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5217A" w14:textId="4FC35297" w:rsidR="00441A43" w:rsidRPr="000D28B0" w:rsidRDefault="004A0901">
      <w:pPr>
        <w:pStyle w:val="Titolo"/>
        <w:rPr>
          <w:sz w:val="50"/>
          <w:szCs w:val="50"/>
        </w:rPr>
      </w:pPr>
      <w:r w:rsidRPr="000D28B0">
        <w:rPr>
          <w:sz w:val="50"/>
          <w:szCs w:val="50"/>
        </w:rPr>
        <w:t xml:space="preserve">MANUALE </w:t>
      </w:r>
      <w:r w:rsidR="004A2BA2" w:rsidRPr="000D28B0">
        <w:rPr>
          <w:sz w:val="50"/>
          <w:szCs w:val="50"/>
        </w:rPr>
        <w:t xml:space="preserve">UTENTE </w:t>
      </w:r>
      <w:r w:rsidRPr="000D28B0">
        <w:rPr>
          <w:sz w:val="50"/>
          <w:szCs w:val="50"/>
        </w:rPr>
        <w:t>PALEO 2020 vers. 5.</w:t>
      </w:r>
      <w:r w:rsidR="000D28B0" w:rsidRPr="000D28B0">
        <w:rPr>
          <w:sz w:val="50"/>
          <w:szCs w:val="50"/>
        </w:rPr>
        <w:t>1</w:t>
      </w:r>
      <w:r w:rsidR="009C0F6F">
        <w:rPr>
          <w:sz w:val="50"/>
          <w:szCs w:val="50"/>
        </w:rPr>
        <w:t>1</w:t>
      </w:r>
    </w:p>
    <w:sdt>
      <w:sdtPr>
        <w:rPr>
          <w:rFonts w:ascii="Calibri" w:hAnsi="Calibri"/>
          <w:b w:val="0"/>
          <w:bCs w:val="0"/>
          <w:color w:val="auto"/>
          <w:spacing w:val="0"/>
          <w:kern w:val="0"/>
          <w:sz w:val="22"/>
          <w:szCs w:val="22"/>
        </w:rPr>
        <w:id w:val="21838755"/>
        <w:docPartObj>
          <w:docPartGallery w:val="Table of Contents"/>
          <w:docPartUnique/>
        </w:docPartObj>
      </w:sdtPr>
      <w:sdtEndPr/>
      <w:sdtContent>
        <w:p w14:paraId="3DF21A37" w14:textId="77777777" w:rsidR="00441A43" w:rsidRDefault="004A0901">
          <w:pPr>
            <w:pStyle w:val="Titoloindicefonti"/>
          </w:pPr>
          <w:r>
            <w:t>Sommario</w:t>
          </w:r>
        </w:p>
        <w:p w14:paraId="7DA3A880" w14:textId="64A1BCC2" w:rsidR="006D2264" w:rsidRDefault="004A0901">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r>
            <w:fldChar w:fldCharType="begin"/>
          </w:r>
          <w:r>
            <w:rPr>
              <w:rStyle w:val="Saltoaindice"/>
            </w:rPr>
            <w:instrText>TOC \o "1-3" \h</w:instrText>
          </w:r>
          <w:r>
            <w:rPr>
              <w:rStyle w:val="Saltoaindice"/>
            </w:rPr>
            <w:fldChar w:fldCharType="separate"/>
          </w:r>
          <w:hyperlink w:anchor="_Toc202370473" w:history="1">
            <w:r w:rsidR="006D2264" w:rsidRPr="007A0CF0">
              <w:rPr>
                <w:rStyle w:val="Collegamentoipertestuale"/>
                <w:noProof/>
              </w:rPr>
              <w:t>Capitolo 1- ACCESSO SCHERMATA PRINCIPALE.</w:t>
            </w:r>
            <w:r w:rsidR="006D2264">
              <w:rPr>
                <w:noProof/>
              </w:rPr>
              <w:tab/>
            </w:r>
            <w:r w:rsidR="006D2264">
              <w:rPr>
                <w:noProof/>
              </w:rPr>
              <w:fldChar w:fldCharType="begin"/>
            </w:r>
            <w:r w:rsidR="006D2264">
              <w:rPr>
                <w:noProof/>
              </w:rPr>
              <w:instrText xml:space="preserve"> PAGEREF _Toc202370473 \h </w:instrText>
            </w:r>
            <w:r w:rsidR="006D2264">
              <w:rPr>
                <w:noProof/>
              </w:rPr>
            </w:r>
            <w:r w:rsidR="006D2264">
              <w:rPr>
                <w:noProof/>
              </w:rPr>
              <w:fldChar w:fldCharType="separate"/>
            </w:r>
            <w:r w:rsidR="006D2264">
              <w:rPr>
                <w:noProof/>
              </w:rPr>
              <w:t>3</w:t>
            </w:r>
            <w:r w:rsidR="006D2264">
              <w:rPr>
                <w:noProof/>
              </w:rPr>
              <w:fldChar w:fldCharType="end"/>
            </w:r>
          </w:hyperlink>
        </w:p>
        <w:p w14:paraId="0A843E0D" w14:textId="66B04D35"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74" w:history="1">
            <w:r w:rsidRPr="007A0CF0">
              <w:rPr>
                <w:rStyle w:val="Collegamentoipertestuale"/>
                <w:noProof/>
              </w:rPr>
              <w:t>INTRODUZIONE- concetti fondamentali e visibilità del documento</w:t>
            </w:r>
            <w:r>
              <w:rPr>
                <w:noProof/>
              </w:rPr>
              <w:tab/>
            </w:r>
            <w:r>
              <w:rPr>
                <w:noProof/>
              </w:rPr>
              <w:fldChar w:fldCharType="begin"/>
            </w:r>
            <w:r>
              <w:rPr>
                <w:noProof/>
              </w:rPr>
              <w:instrText xml:space="preserve"> PAGEREF _Toc202370474 \h </w:instrText>
            </w:r>
            <w:r>
              <w:rPr>
                <w:noProof/>
              </w:rPr>
            </w:r>
            <w:r>
              <w:rPr>
                <w:noProof/>
              </w:rPr>
              <w:fldChar w:fldCharType="separate"/>
            </w:r>
            <w:r>
              <w:rPr>
                <w:noProof/>
              </w:rPr>
              <w:t>3</w:t>
            </w:r>
            <w:r>
              <w:rPr>
                <w:noProof/>
              </w:rPr>
              <w:fldChar w:fldCharType="end"/>
            </w:r>
          </w:hyperlink>
        </w:p>
        <w:p w14:paraId="0E4D1C78" w14:textId="49526159"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75" w:history="1">
            <w:r w:rsidRPr="007A0CF0">
              <w:rPr>
                <w:rStyle w:val="Collegamentoipertestuale"/>
                <w:noProof/>
              </w:rPr>
              <w:t>Accesso e Descrizione Home Page</w:t>
            </w:r>
            <w:r>
              <w:rPr>
                <w:noProof/>
              </w:rPr>
              <w:tab/>
            </w:r>
            <w:r>
              <w:rPr>
                <w:noProof/>
              </w:rPr>
              <w:fldChar w:fldCharType="begin"/>
            </w:r>
            <w:r>
              <w:rPr>
                <w:noProof/>
              </w:rPr>
              <w:instrText xml:space="preserve"> PAGEREF _Toc202370475 \h </w:instrText>
            </w:r>
            <w:r>
              <w:rPr>
                <w:noProof/>
              </w:rPr>
            </w:r>
            <w:r>
              <w:rPr>
                <w:noProof/>
              </w:rPr>
              <w:fldChar w:fldCharType="separate"/>
            </w:r>
            <w:r>
              <w:rPr>
                <w:noProof/>
              </w:rPr>
              <w:t>3</w:t>
            </w:r>
            <w:r>
              <w:rPr>
                <w:noProof/>
              </w:rPr>
              <w:fldChar w:fldCharType="end"/>
            </w:r>
          </w:hyperlink>
        </w:p>
        <w:p w14:paraId="3F49CD5C" w14:textId="1AA5AFC7"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76" w:history="1">
            <w:r w:rsidRPr="007A0CF0">
              <w:rPr>
                <w:rStyle w:val="Collegamentoipertestuale"/>
                <w:noProof/>
              </w:rPr>
              <w:t>Menù Principale – Gestione Rubrica e Registro Repertori</w:t>
            </w:r>
            <w:r>
              <w:rPr>
                <w:noProof/>
              </w:rPr>
              <w:tab/>
            </w:r>
            <w:r>
              <w:rPr>
                <w:noProof/>
              </w:rPr>
              <w:fldChar w:fldCharType="begin"/>
            </w:r>
            <w:r>
              <w:rPr>
                <w:noProof/>
              </w:rPr>
              <w:instrText xml:space="preserve"> PAGEREF _Toc202370476 \h </w:instrText>
            </w:r>
            <w:r>
              <w:rPr>
                <w:noProof/>
              </w:rPr>
            </w:r>
            <w:r>
              <w:rPr>
                <w:noProof/>
              </w:rPr>
              <w:fldChar w:fldCharType="separate"/>
            </w:r>
            <w:r>
              <w:rPr>
                <w:noProof/>
              </w:rPr>
              <w:t>5</w:t>
            </w:r>
            <w:r>
              <w:rPr>
                <w:noProof/>
              </w:rPr>
              <w:fldChar w:fldCharType="end"/>
            </w:r>
          </w:hyperlink>
        </w:p>
        <w:p w14:paraId="0D580AE2" w14:textId="1A647B11"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77" w:history="1">
            <w:r w:rsidRPr="007A0CF0">
              <w:rPr>
                <w:rStyle w:val="Collegamentoipertestuale"/>
                <w:noProof/>
              </w:rPr>
              <w:t>Gestione Registri</w:t>
            </w:r>
            <w:r>
              <w:rPr>
                <w:noProof/>
              </w:rPr>
              <w:tab/>
            </w:r>
            <w:r>
              <w:rPr>
                <w:noProof/>
              </w:rPr>
              <w:fldChar w:fldCharType="begin"/>
            </w:r>
            <w:r>
              <w:rPr>
                <w:noProof/>
              </w:rPr>
              <w:instrText xml:space="preserve"> PAGEREF _Toc202370477 \h </w:instrText>
            </w:r>
            <w:r>
              <w:rPr>
                <w:noProof/>
              </w:rPr>
            </w:r>
            <w:r>
              <w:rPr>
                <w:noProof/>
              </w:rPr>
              <w:fldChar w:fldCharType="separate"/>
            </w:r>
            <w:r>
              <w:rPr>
                <w:noProof/>
              </w:rPr>
              <w:t>6</w:t>
            </w:r>
            <w:r>
              <w:rPr>
                <w:noProof/>
              </w:rPr>
              <w:fldChar w:fldCharType="end"/>
            </w:r>
          </w:hyperlink>
        </w:p>
        <w:p w14:paraId="05A62605" w14:textId="61107F14"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78" w:history="1">
            <w:r w:rsidRPr="007A0CF0">
              <w:rPr>
                <w:rStyle w:val="Collegamentoipertestuale"/>
                <w:noProof/>
              </w:rPr>
              <w:t>Gestione Registri – apertura registri</w:t>
            </w:r>
            <w:r>
              <w:rPr>
                <w:noProof/>
              </w:rPr>
              <w:tab/>
            </w:r>
            <w:r>
              <w:rPr>
                <w:noProof/>
              </w:rPr>
              <w:fldChar w:fldCharType="begin"/>
            </w:r>
            <w:r>
              <w:rPr>
                <w:noProof/>
              </w:rPr>
              <w:instrText xml:space="preserve"> PAGEREF _Toc202370478 \h </w:instrText>
            </w:r>
            <w:r>
              <w:rPr>
                <w:noProof/>
              </w:rPr>
            </w:r>
            <w:r>
              <w:rPr>
                <w:noProof/>
              </w:rPr>
              <w:fldChar w:fldCharType="separate"/>
            </w:r>
            <w:r>
              <w:rPr>
                <w:noProof/>
              </w:rPr>
              <w:t>7</w:t>
            </w:r>
            <w:r>
              <w:rPr>
                <w:noProof/>
              </w:rPr>
              <w:fldChar w:fldCharType="end"/>
            </w:r>
          </w:hyperlink>
        </w:p>
        <w:p w14:paraId="520D3DD8" w14:textId="708B54C9"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79" w:history="1">
            <w:r w:rsidRPr="007A0CF0">
              <w:rPr>
                <w:rStyle w:val="Collegamentoipertestuale"/>
                <w:noProof/>
              </w:rPr>
              <w:t>Personalizzazione dell’Home Page.</w:t>
            </w:r>
            <w:r>
              <w:rPr>
                <w:noProof/>
              </w:rPr>
              <w:tab/>
            </w:r>
            <w:r>
              <w:rPr>
                <w:noProof/>
              </w:rPr>
              <w:fldChar w:fldCharType="begin"/>
            </w:r>
            <w:r>
              <w:rPr>
                <w:noProof/>
              </w:rPr>
              <w:instrText xml:space="preserve"> PAGEREF _Toc202370479 \h </w:instrText>
            </w:r>
            <w:r>
              <w:rPr>
                <w:noProof/>
              </w:rPr>
            </w:r>
            <w:r>
              <w:rPr>
                <w:noProof/>
              </w:rPr>
              <w:fldChar w:fldCharType="separate"/>
            </w:r>
            <w:r>
              <w:rPr>
                <w:noProof/>
              </w:rPr>
              <w:t>8</w:t>
            </w:r>
            <w:r>
              <w:rPr>
                <w:noProof/>
              </w:rPr>
              <w:fldChar w:fldCharType="end"/>
            </w:r>
          </w:hyperlink>
        </w:p>
        <w:p w14:paraId="610A71DD" w14:textId="459D60A5"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0" w:history="1">
            <w:r w:rsidRPr="007A0CF0">
              <w:rPr>
                <w:rStyle w:val="Collegamentoipertestuale"/>
                <w:noProof/>
              </w:rPr>
              <w:t>Capitolo 2 - CARICAMENTO DI UN DOCUMENTO</w:t>
            </w:r>
            <w:r>
              <w:rPr>
                <w:noProof/>
              </w:rPr>
              <w:tab/>
            </w:r>
            <w:r>
              <w:rPr>
                <w:noProof/>
              </w:rPr>
              <w:fldChar w:fldCharType="begin"/>
            </w:r>
            <w:r>
              <w:rPr>
                <w:noProof/>
              </w:rPr>
              <w:instrText xml:space="preserve"> PAGEREF _Toc202370480 \h </w:instrText>
            </w:r>
            <w:r>
              <w:rPr>
                <w:noProof/>
              </w:rPr>
            </w:r>
            <w:r>
              <w:rPr>
                <w:noProof/>
              </w:rPr>
              <w:fldChar w:fldCharType="separate"/>
            </w:r>
            <w:r>
              <w:rPr>
                <w:noProof/>
              </w:rPr>
              <w:t>9</w:t>
            </w:r>
            <w:r>
              <w:rPr>
                <w:noProof/>
              </w:rPr>
              <w:fldChar w:fldCharType="end"/>
            </w:r>
          </w:hyperlink>
        </w:p>
        <w:p w14:paraId="68BF28CA" w14:textId="04CE68ED"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1" w:history="1">
            <w:r w:rsidRPr="007A0CF0">
              <w:rPr>
                <w:rStyle w:val="Collegamentoipertestuale"/>
                <w:noProof/>
              </w:rPr>
              <w:t>Caricamento del Documento</w:t>
            </w:r>
            <w:r>
              <w:rPr>
                <w:noProof/>
              </w:rPr>
              <w:tab/>
            </w:r>
            <w:r>
              <w:rPr>
                <w:noProof/>
              </w:rPr>
              <w:fldChar w:fldCharType="begin"/>
            </w:r>
            <w:r>
              <w:rPr>
                <w:noProof/>
              </w:rPr>
              <w:instrText xml:space="preserve"> PAGEREF _Toc202370481 \h </w:instrText>
            </w:r>
            <w:r>
              <w:rPr>
                <w:noProof/>
              </w:rPr>
            </w:r>
            <w:r>
              <w:rPr>
                <w:noProof/>
              </w:rPr>
              <w:fldChar w:fldCharType="separate"/>
            </w:r>
            <w:r>
              <w:rPr>
                <w:noProof/>
              </w:rPr>
              <w:t>9</w:t>
            </w:r>
            <w:r>
              <w:rPr>
                <w:noProof/>
              </w:rPr>
              <w:fldChar w:fldCharType="end"/>
            </w:r>
          </w:hyperlink>
        </w:p>
        <w:p w14:paraId="088CB0BE" w14:textId="64B11BAF"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2" w:history="1">
            <w:r w:rsidRPr="007A0CF0">
              <w:rPr>
                <w:rStyle w:val="Collegamentoipertestuale"/>
                <w:noProof/>
              </w:rPr>
              <w:t>Capitolo 3  Paleo- PROTOCOLLO IN USCITA</w:t>
            </w:r>
            <w:r>
              <w:rPr>
                <w:noProof/>
              </w:rPr>
              <w:tab/>
            </w:r>
            <w:r>
              <w:rPr>
                <w:noProof/>
              </w:rPr>
              <w:fldChar w:fldCharType="begin"/>
            </w:r>
            <w:r>
              <w:rPr>
                <w:noProof/>
              </w:rPr>
              <w:instrText xml:space="preserve"> PAGEREF _Toc202370482 \h </w:instrText>
            </w:r>
            <w:r>
              <w:rPr>
                <w:noProof/>
              </w:rPr>
            </w:r>
            <w:r>
              <w:rPr>
                <w:noProof/>
              </w:rPr>
              <w:fldChar w:fldCharType="separate"/>
            </w:r>
            <w:r>
              <w:rPr>
                <w:noProof/>
              </w:rPr>
              <w:t>18</w:t>
            </w:r>
            <w:r>
              <w:rPr>
                <w:noProof/>
              </w:rPr>
              <w:fldChar w:fldCharType="end"/>
            </w:r>
          </w:hyperlink>
        </w:p>
        <w:p w14:paraId="186516F5" w14:textId="3DF4E1F3"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3" w:history="1">
            <w:r w:rsidRPr="007A0CF0">
              <w:rPr>
                <w:rStyle w:val="Collegamentoipertestuale"/>
                <w:noProof/>
              </w:rPr>
              <w:t>Il Protocollo in Uscita</w:t>
            </w:r>
            <w:r>
              <w:rPr>
                <w:noProof/>
              </w:rPr>
              <w:tab/>
            </w:r>
            <w:r>
              <w:rPr>
                <w:noProof/>
              </w:rPr>
              <w:fldChar w:fldCharType="begin"/>
            </w:r>
            <w:r>
              <w:rPr>
                <w:noProof/>
              </w:rPr>
              <w:instrText xml:space="preserve"> PAGEREF _Toc202370483 \h </w:instrText>
            </w:r>
            <w:r>
              <w:rPr>
                <w:noProof/>
              </w:rPr>
            </w:r>
            <w:r>
              <w:rPr>
                <w:noProof/>
              </w:rPr>
              <w:fldChar w:fldCharType="separate"/>
            </w:r>
            <w:r>
              <w:rPr>
                <w:noProof/>
              </w:rPr>
              <w:t>18</w:t>
            </w:r>
            <w:r>
              <w:rPr>
                <w:noProof/>
              </w:rPr>
              <w:fldChar w:fldCharType="end"/>
            </w:r>
          </w:hyperlink>
        </w:p>
        <w:p w14:paraId="792E75BD" w14:textId="1BE09D05"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4" w:history="1">
            <w:r w:rsidRPr="007A0CF0">
              <w:rPr>
                <w:rStyle w:val="Collegamentoipertestuale"/>
                <w:rFonts w:eastAsia="Microsoft YaHei" w:cs="Lucida Sans"/>
                <w:noProof/>
              </w:rPr>
              <w:t>Invio di un protocollo via pec a molti destinatari</w:t>
            </w:r>
            <w:r>
              <w:rPr>
                <w:noProof/>
              </w:rPr>
              <w:tab/>
            </w:r>
            <w:r>
              <w:rPr>
                <w:noProof/>
              </w:rPr>
              <w:fldChar w:fldCharType="begin"/>
            </w:r>
            <w:r>
              <w:rPr>
                <w:noProof/>
              </w:rPr>
              <w:instrText xml:space="preserve"> PAGEREF _Toc202370484 \h </w:instrText>
            </w:r>
            <w:r>
              <w:rPr>
                <w:noProof/>
              </w:rPr>
            </w:r>
            <w:r>
              <w:rPr>
                <w:noProof/>
              </w:rPr>
              <w:fldChar w:fldCharType="separate"/>
            </w:r>
            <w:r>
              <w:rPr>
                <w:noProof/>
              </w:rPr>
              <w:t>31</w:t>
            </w:r>
            <w:r>
              <w:rPr>
                <w:noProof/>
              </w:rPr>
              <w:fldChar w:fldCharType="end"/>
            </w:r>
          </w:hyperlink>
        </w:p>
        <w:p w14:paraId="0667D178" w14:textId="49B58AE2"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5" w:history="1">
            <w:r w:rsidRPr="007A0CF0">
              <w:rPr>
                <w:rStyle w:val="Collegamentoipertestuale"/>
                <w:rFonts w:eastAsia="Microsoft YaHei" w:cs="Lucida Sans"/>
                <w:noProof/>
              </w:rPr>
              <w:t>Adeguamento ad INAD - Indice Nazionale dei Domicili Digitali</w:t>
            </w:r>
            <w:r>
              <w:rPr>
                <w:noProof/>
              </w:rPr>
              <w:tab/>
            </w:r>
            <w:r>
              <w:rPr>
                <w:noProof/>
              </w:rPr>
              <w:fldChar w:fldCharType="begin"/>
            </w:r>
            <w:r>
              <w:rPr>
                <w:noProof/>
              </w:rPr>
              <w:instrText xml:space="preserve"> PAGEREF _Toc202370485 \h </w:instrText>
            </w:r>
            <w:r>
              <w:rPr>
                <w:noProof/>
              </w:rPr>
            </w:r>
            <w:r>
              <w:rPr>
                <w:noProof/>
              </w:rPr>
              <w:fldChar w:fldCharType="separate"/>
            </w:r>
            <w:r>
              <w:rPr>
                <w:noProof/>
              </w:rPr>
              <w:t>31</w:t>
            </w:r>
            <w:r>
              <w:rPr>
                <w:noProof/>
              </w:rPr>
              <w:fldChar w:fldCharType="end"/>
            </w:r>
          </w:hyperlink>
        </w:p>
        <w:p w14:paraId="57DB9B2B" w14:textId="44D61A35"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6" w:history="1">
            <w:r w:rsidRPr="007A0CF0">
              <w:rPr>
                <w:rStyle w:val="Collegamentoipertestuale"/>
                <w:rFonts w:eastAsia="Microsoft YaHei" w:cs="Lucida Sans"/>
                <w:noProof/>
              </w:rPr>
              <w:t>Gestione conferme di protocollazione non corrette</w:t>
            </w:r>
            <w:r>
              <w:rPr>
                <w:noProof/>
              </w:rPr>
              <w:tab/>
            </w:r>
            <w:r>
              <w:rPr>
                <w:noProof/>
              </w:rPr>
              <w:fldChar w:fldCharType="begin"/>
            </w:r>
            <w:r>
              <w:rPr>
                <w:noProof/>
              </w:rPr>
              <w:instrText xml:space="preserve"> PAGEREF _Toc202370486 \h </w:instrText>
            </w:r>
            <w:r>
              <w:rPr>
                <w:noProof/>
              </w:rPr>
            </w:r>
            <w:r>
              <w:rPr>
                <w:noProof/>
              </w:rPr>
              <w:fldChar w:fldCharType="separate"/>
            </w:r>
            <w:r>
              <w:rPr>
                <w:noProof/>
              </w:rPr>
              <w:t>33</w:t>
            </w:r>
            <w:r>
              <w:rPr>
                <w:noProof/>
              </w:rPr>
              <w:fldChar w:fldCharType="end"/>
            </w:r>
          </w:hyperlink>
        </w:p>
        <w:p w14:paraId="1EDCB1C4" w14:textId="0C7C82D7"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7" w:history="1">
            <w:r w:rsidRPr="007A0CF0">
              <w:rPr>
                <w:rStyle w:val="Collegamentoipertestuale"/>
                <w:rFonts w:eastAsia="Microsoft YaHei" w:cs="Lucida Sans"/>
                <w:noProof/>
              </w:rPr>
              <w:t>Inserimento automatico della segnatura di protocollo nel Documento Principale</w:t>
            </w:r>
            <w:r>
              <w:rPr>
                <w:noProof/>
              </w:rPr>
              <w:tab/>
            </w:r>
            <w:r>
              <w:rPr>
                <w:noProof/>
              </w:rPr>
              <w:fldChar w:fldCharType="begin"/>
            </w:r>
            <w:r>
              <w:rPr>
                <w:noProof/>
              </w:rPr>
              <w:instrText xml:space="preserve"> PAGEREF _Toc202370487 \h </w:instrText>
            </w:r>
            <w:r>
              <w:rPr>
                <w:noProof/>
              </w:rPr>
            </w:r>
            <w:r>
              <w:rPr>
                <w:noProof/>
              </w:rPr>
              <w:fldChar w:fldCharType="separate"/>
            </w:r>
            <w:r>
              <w:rPr>
                <w:noProof/>
              </w:rPr>
              <w:t>34</w:t>
            </w:r>
            <w:r>
              <w:rPr>
                <w:noProof/>
              </w:rPr>
              <w:fldChar w:fldCharType="end"/>
            </w:r>
          </w:hyperlink>
        </w:p>
        <w:p w14:paraId="139C6A52" w14:textId="5E714705"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8" w:history="1">
            <w:r w:rsidRPr="007A0CF0">
              <w:rPr>
                <w:rStyle w:val="Collegamentoipertestuale"/>
                <w:noProof/>
              </w:rPr>
              <w:t>Capitolo 4  Paleo- PROTOCOLLO IN INGRESSO</w:t>
            </w:r>
            <w:r>
              <w:rPr>
                <w:noProof/>
              </w:rPr>
              <w:tab/>
            </w:r>
            <w:r>
              <w:rPr>
                <w:noProof/>
              </w:rPr>
              <w:fldChar w:fldCharType="begin"/>
            </w:r>
            <w:r>
              <w:rPr>
                <w:noProof/>
              </w:rPr>
              <w:instrText xml:space="preserve"> PAGEREF _Toc202370488 \h </w:instrText>
            </w:r>
            <w:r>
              <w:rPr>
                <w:noProof/>
              </w:rPr>
            </w:r>
            <w:r>
              <w:rPr>
                <w:noProof/>
              </w:rPr>
              <w:fldChar w:fldCharType="separate"/>
            </w:r>
            <w:r>
              <w:rPr>
                <w:noProof/>
              </w:rPr>
              <w:t>38</w:t>
            </w:r>
            <w:r>
              <w:rPr>
                <w:noProof/>
              </w:rPr>
              <w:fldChar w:fldCharType="end"/>
            </w:r>
          </w:hyperlink>
        </w:p>
        <w:p w14:paraId="72A79584" w14:textId="3A3B9840"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89" w:history="1">
            <w:r w:rsidRPr="007A0CF0">
              <w:rPr>
                <w:rStyle w:val="Collegamentoipertestuale"/>
                <w:noProof/>
              </w:rPr>
              <w:t>Il Protocollo in Ingresso</w:t>
            </w:r>
            <w:r>
              <w:rPr>
                <w:noProof/>
              </w:rPr>
              <w:tab/>
            </w:r>
            <w:r>
              <w:rPr>
                <w:noProof/>
              </w:rPr>
              <w:fldChar w:fldCharType="begin"/>
            </w:r>
            <w:r>
              <w:rPr>
                <w:noProof/>
              </w:rPr>
              <w:instrText xml:space="preserve"> PAGEREF _Toc202370489 \h </w:instrText>
            </w:r>
            <w:r>
              <w:rPr>
                <w:noProof/>
              </w:rPr>
            </w:r>
            <w:r>
              <w:rPr>
                <w:noProof/>
              </w:rPr>
              <w:fldChar w:fldCharType="separate"/>
            </w:r>
            <w:r>
              <w:rPr>
                <w:noProof/>
              </w:rPr>
              <w:t>38</w:t>
            </w:r>
            <w:r>
              <w:rPr>
                <w:noProof/>
              </w:rPr>
              <w:fldChar w:fldCharType="end"/>
            </w:r>
          </w:hyperlink>
        </w:p>
        <w:p w14:paraId="221FDEF8" w14:textId="63BE0E88"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0" w:history="1">
            <w:r w:rsidRPr="007A0CF0">
              <w:rPr>
                <w:rStyle w:val="Collegamentoipertestuale"/>
                <w:noProof/>
              </w:rPr>
              <w:t>Il campo Data di Arrivo (e anche i campi Data creazione e Data Protocollo)</w:t>
            </w:r>
            <w:r>
              <w:rPr>
                <w:noProof/>
              </w:rPr>
              <w:tab/>
            </w:r>
            <w:r>
              <w:rPr>
                <w:noProof/>
              </w:rPr>
              <w:fldChar w:fldCharType="begin"/>
            </w:r>
            <w:r>
              <w:rPr>
                <w:noProof/>
              </w:rPr>
              <w:instrText xml:space="preserve"> PAGEREF _Toc202370490 \h </w:instrText>
            </w:r>
            <w:r>
              <w:rPr>
                <w:noProof/>
              </w:rPr>
            </w:r>
            <w:r>
              <w:rPr>
                <w:noProof/>
              </w:rPr>
              <w:fldChar w:fldCharType="separate"/>
            </w:r>
            <w:r>
              <w:rPr>
                <w:noProof/>
              </w:rPr>
              <w:t>41</w:t>
            </w:r>
            <w:r>
              <w:rPr>
                <w:noProof/>
              </w:rPr>
              <w:fldChar w:fldCharType="end"/>
            </w:r>
          </w:hyperlink>
        </w:p>
        <w:p w14:paraId="3BB986DE" w14:textId="7848A63E"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1" w:history="1">
            <w:r w:rsidRPr="007A0CF0">
              <w:rPr>
                <w:rStyle w:val="Collegamentoipertestuale"/>
                <w:noProof/>
              </w:rPr>
              <w:t>Capitolo 5 Paleo- FASCICOLAZIONE, TRASMISSIONE E GESTIONE SOSTITUTI</w:t>
            </w:r>
            <w:r>
              <w:rPr>
                <w:noProof/>
              </w:rPr>
              <w:tab/>
            </w:r>
            <w:r>
              <w:rPr>
                <w:noProof/>
              </w:rPr>
              <w:fldChar w:fldCharType="begin"/>
            </w:r>
            <w:r>
              <w:rPr>
                <w:noProof/>
              </w:rPr>
              <w:instrText xml:space="preserve"> PAGEREF _Toc202370491 \h </w:instrText>
            </w:r>
            <w:r>
              <w:rPr>
                <w:noProof/>
              </w:rPr>
            </w:r>
            <w:r>
              <w:rPr>
                <w:noProof/>
              </w:rPr>
              <w:fldChar w:fldCharType="separate"/>
            </w:r>
            <w:r>
              <w:rPr>
                <w:noProof/>
              </w:rPr>
              <w:t>42</w:t>
            </w:r>
            <w:r>
              <w:rPr>
                <w:noProof/>
              </w:rPr>
              <w:fldChar w:fldCharType="end"/>
            </w:r>
          </w:hyperlink>
        </w:p>
        <w:p w14:paraId="5777C405" w14:textId="304B9882"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2" w:history="1">
            <w:r w:rsidRPr="007A0CF0">
              <w:rPr>
                <w:rStyle w:val="Collegamentoipertestuale"/>
                <w:noProof/>
              </w:rPr>
              <w:t>Fascicolazione e Trasmissione</w:t>
            </w:r>
            <w:r>
              <w:rPr>
                <w:noProof/>
              </w:rPr>
              <w:tab/>
            </w:r>
            <w:r>
              <w:rPr>
                <w:noProof/>
              </w:rPr>
              <w:fldChar w:fldCharType="begin"/>
            </w:r>
            <w:r>
              <w:rPr>
                <w:noProof/>
              </w:rPr>
              <w:instrText xml:space="preserve"> PAGEREF _Toc202370492 \h </w:instrText>
            </w:r>
            <w:r>
              <w:rPr>
                <w:noProof/>
              </w:rPr>
            </w:r>
            <w:r>
              <w:rPr>
                <w:noProof/>
              </w:rPr>
              <w:fldChar w:fldCharType="separate"/>
            </w:r>
            <w:r>
              <w:rPr>
                <w:noProof/>
              </w:rPr>
              <w:t>42</w:t>
            </w:r>
            <w:r>
              <w:rPr>
                <w:noProof/>
              </w:rPr>
              <w:fldChar w:fldCharType="end"/>
            </w:r>
          </w:hyperlink>
        </w:p>
        <w:p w14:paraId="28A7D7B3" w14:textId="606CAB7B"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3" w:history="1">
            <w:r w:rsidRPr="007A0CF0">
              <w:rPr>
                <w:rStyle w:val="Collegamentoipertestuale"/>
                <w:noProof/>
              </w:rPr>
              <w:t>Step 4- Fascicolazione di un documento.</w:t>
            </w:r>
            <w:r>
              <w:rPr>
                <w:noProof/>
              </w:rPr>
              <w:tab/>
            </w:r>
            <w:r>
              <w:rPr>
                <w:noProof/>
              </w:rPr>
              <w:fldChar w:fldCharType="begin"/>
            </w:r>
            <w:r>
              <w:rPr>
                <w:noProof/>
              </w:rPr>
              <w:instrText xml:space="preserve"> PAGEREF _Toc202370493 \h </w:instrText>
            </w:r>
            <w:r>
              <w:rPr>
                <w:noProof/>
              </w:rPr>
            </w:r>
            <w:r>
              <w:rPr>
                <w:noProof/>
              </w:rPr>
              <w:fldChar w:fldCharType="separate"/>
            </w:r>
            <w:r>
              <w:rPr>
                <w:noProof/>
              </w:rPr>
              <w:t>42</w:t>
            </w:r>
            <w:r>
              <w:rPr>
                <w:noProof/>
              </w:rPr>
              <w:fldChar w:fldCharType="end"/>
            </w:r>
          </w:hyperlink>
        </w:p>
        <w:p w14:paraId="4A0AA660" w14:textId="22D2C269"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4" w:history="1">
            <w:r w:rsidRPr="007A0CF0">
              <w:rPr>
                <w:rStyle w:val="Collegamentoipertestuale"/>
                <w:noProof/>
              </w:rPr>
              <w:t>Cambio massivo del custode di molti fascicoli .</w:t>
            </w:r>
            <w:r>
              <w:rPr>
                <w:noProof/>
              </w:rPr>
              <w:tab/>
            </w:r>
            <w:r>
              <w:rPr>
                <w:noProof/>
              </w:rPr>
              <w:fldChar w:fldCharType="begin"/>
            </w:r>
            <w:r>
              <w:rPr>
                <w:noProof/>
              </w:rPr>
              <w:instrText xml:space="preserve"> PAGEREF _Toc202370494 \h </w:instrText>
            </w:r>
            <w:r>
              <w:rPr>
                <w:noProof/>
              </w:rPr>
            </w:r>
            <w:r>
              <w:rPr>
                <w:noProof/>
              </w:rPr>
              <w:fldChar w:fldCharType="separate"/>
            </w:r>
            <w:r>
              <w:rPr>
                <w:noProof/>
              </w:rPr>
              <w:t>49</w:t>
            </w:r>
            <w:r>
              <w:rPr>
                <w:noProof/>
              </w:rPr>
              <w:fldChar w:fldCharType="end"/>
            </w:r>
          </w:hyperlink>
        </w:p>
        <w:p w14:paraId="159D7B22" w14:textId="5B9EAAD2"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5" w:history="1">
            <w:r w:rsidRPr="007A0CF0">
              <w:rPr>
                <w:rStyle w:val="Collegamentoipertestuale"/>
                <w:noProof/>
              </w:rPr>
              <w:t>Step 5 - Trasmissioni dei Documenti / Protocolli</w:t>
            </w:r>
            <w:r>
              <w:rPr>
                <w:noProof/>
              </w:rPr>
              <w:tab/>
            </w:r>
            <w:r>
              <w:rPr>
                <w:noProof/>
              </w:rPr>
              <w:fldChar w:fldCharType="begin"/>
            </w:r>
            <w:r>
              <w:rPr>
                <w:noProof/>
              </w:rPr>
              <w:instrText xml:space="preserve"> PAGEREF _Toc202370495 \h </w:instrText>
            </w:r>
            <w:r>
              <w:rPr>
                <w:noProof/>
              </w:rPr>
            </w:r>
            <w:r>
              <w:rPr>
                <w:noProof/>
              </w:rPr>
              <w:fldChar w:fldCharType="separate"/>
            </w:r>
            <w:r>
              <w:rPr>
                <w:noProof/>
              </w:rPr>
              <w:t>51</w:t>
            </w:r>
            <w:r>
              <w:rPr>
                <w:noProof/>
              </w:rPr>
              <w:fldChar w:fldCharType="end"/>
            </w:r>
          </w:hyperlink>
        </w:p>
        <w:p w14:paraId="55897B0D" w14:textId="79361318"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6" w:history="1">
            <w:r w:rsidRPr="007A0CF0">
              <w:rPr>
                <w:rStyle w:val="Collegamentoipertestuale"/>
                <w:noProof/>
              </w:rPr>
              <w:t>Gestione dirigenti sostituti</w:t>
            </w:r>
            <w:r>
              <w:rPr>
                <w:noProof/>
              </w:rPr>
              <w:tab/>
            </w:r>
            <w:r>
              <w:rPr>
                <w:noProof/>
              </w:rPr>
              <w:fldChar w:fldCharType="begin"/>
            </w:r>
            <w:r>
              <w:rPr>
                <w:noProof/>
              </w:rPr>
              <w:instrText xml:space="preserve"> PAGEREF _Toc202370496 \h </w:instrText>
            </w:r>
            <w:r>
              <w:rPr>
                <w:noProof/>
              </w:rPr>
            </w:r>
            <w:r>
              <w:rPr>
                <w:noProof/>
              </w:rPr>
              <w:fldChar w:fldCharType="separate"/>
            </w:r>
            <w:r>
              <w:rPr>
                <w:noProof/>
              </w:rPr>
              <w:t>56</w:t>
            </w:r>
            <w:r>
              <w:rPr>
                <w:noProof/>
              </w:rPr>
              <w:fldChar w:fldCharType="end"/>
            </w:r>
          </w:hyperlink>
        </w:p>
        <w:p w14:paraId="1642884D" w14:textId="2ABF186F"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7" w:history="1">
            <w:r w:rsidRPr="007A0CF0">
              <w:rPr>
                <w:rStyle w:val="Collegamentoipertestuale"/>
                <w:noProof/>
              </w:rPr>
              <w:t>Capitolo 6  Paleo- FIRMA DIGITALE</w:t>
            </w:r>
            <w:r>
              <w:rPr>
                <w:noProof/>
              </w:rPr>
              <w:tab/>
            </w:r>
            <w:r>
              <w:rPr>
                <w:noProof/>
              </w:rPr>
              <w:fldChar w:fldCharType="begin"/>
            </w:r>
            <w:r>
              <w:rPr>
                <w:noProof/>
              </w:rPr>
              <w:instrText xml:space="preserve"> PAGEREF _Toc202370497 \h </w:instrText>
            </w:r>
            <w:r>
              <w:rPr>
                <w:noProof/>
              </w:rPr>
            </w:r>
            <w:r>
              <w:rPr>
                <w:noProof/>
              </w:rPr>
              <w:fldChar w:fldCharType="separate"/>
            </w:r>
            <w:r>
              <w:rPr>
                <w:noProof/>
              </w:rPr>
              <w:t>60</w:t>
            </w:r>
            <w:r>
              <w:rPr>
                <w:noProof/>
              </w:rPr>
              <w:fldChar w:fldCharType="end"/>
            </w:r>
          </w:hyperlink>
        </w:p>
        <w:p w14:paraId="1173BF01" w14:textId="5CD71BC6"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8" w:history="1">
            <w:r w:rsidRPr="007A0CF0">
              <w:rPr>
                <w:rStyle w:val="Collegamentoipertestuale"/>
                <w:noProof/>
              </w:rPr>
              <w:t>Capitolo 7  Paleo- INTEGRAZIONE CON CASELLE DI POSTA ELETTRONICA</w:t>
            </w:r>
            <w:r>
              <w:rPr>
                <w:noProof/>
              </w:rPr>
              <w:tab/>
            </w:r>
            <w:r>
              <w:rPr>
                <w:noProof/>
              </w:rPr>
              <w:fldChar w:fldCharType="begin"/>
            </w:r>
            <w:r>
              <w:rPr>
                <w:noProof/>
              </w:rPr>
              <w:instrText xml:space="preserve"> PAGEREF _Toc202370498 \h </w:instrText>
            </w:r>
            <w:r>
              <w:rPr>
                <w:noProof/>
              </w:rPr>
            </w:r>
            <w:r>
              <w:rPr>
                <w:noProof/>
              </w:rPr>
              <w:fldChar w:fldCharType="separate"/>
            </w:r>
            <w:r>
              <w:rPr>
                <w:noProof/>
              </w:rPr>
              <w:t>63</w:t>
            </w:r>
            <w:r>
              <w:rPr>
                <w:noProof/>
              </w:rPr>
              <w:fldChar w:fldCharType="end"/>
            </w:r>
          </w:hyperlink>
        </w:p>
        <w:p w14:paraId="2073325A" w14:textId="216791CD"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499" w:history="1">
            <w:r w:rsidRPr="007A0CF0">
              <w:rPr>
                <w:rStyle w:val="Collegamentoipertestuale"/>
                <w:noProof/>
              </w:rPr>
              <w:t>Premessa: Interoperabilità tra Enti e Caselle Posta Istituzionale</w:t>
            </w:r>
            <w:r>
              <w:rPr>
                <w:noProof/>
              </w:rPr>
              <w:tab/>
            </w:r>
            <w:r>
              <w:rPr>
                <w:noProof/>
              </w:rPr>
              <w:fldChar w:fldCharType="begin"/>
            </w:r>
            <w:r>
              <w:rPr>
                <w:noProof/>
              </w:rPr>
              <w:instrText xml:space="preserve"> PAGEREF _Toc202370499 \h </w:instrText>
            </w:r>
            <w:r>
              <w:rPr>
                <w:noProof/>
              </w:rPr>
            </w:r>
            <w:r>
              <w:rPr>
                <w:noProof/>
              </w:rPr>
              <w:fldChar w:fldCharType="separate"/>
            </w:r>
            <w:r>
              <w:rPr>
                <w:noProof/>
              </w:rPr>
              <w:t>63</w:t>
            </w:r>
            <w:r>
              <w:rPr>
                <w:noProof/>
              </w:rPr>
              <w:fldChar w:fldCharType="end"/>
            </w:r>
          </w:hyperlink>
        </w:p>
        <w:p w14:paraId="7E5F67E1" w14:textId="4DDA758F"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0" w:history="1">
            <w:r w:rsidRPr="007A0CF0">
              <w:rPr>
                <w:rStyle w:val="Collegamentoipertestuale"/>
                <w:noProof/>
              </w:rPr>
              <w:t>Messaggi PEC in Uscita</w:t>
            </w:r>
            <w:r>
              <w:rPr>
                <w:noProof/>
              </w:rPr>
              <w:tab/>
            </w:r>
            <w:r>
              <w:rPr>
                <w:noProof/>
              </w:rPr>
              <w:fldChar w:fldCharType="begin"/>
            </w:r>
            <w:r>
              <w:rPr>
                <w:noProof/>
              </w:rPr>
              <w:instrText xml:space="preserve"> PAGEREF _Toc202370500 \h </w:instrText>
            </w:r>
            <w:r>
              <w:rPr>
                <w:noProof/>
              </w:rPr>
            </w:r>
            <w:r>
              <w:rPr>
                <w:noProof/>
              </w:rPr>
              <w:fldChar w:fldCharType="separate"/>
            </w:r>
            <w:r>
              <w:rPr>
                <w:noProof/>
              </w:rPr>
              <w:t>63</w:t>
            </w:r>
            <w:r>
              <w:rPr>
                <w:noProof/>
              </w:rPr>
              <w:fldChar w:fldCharType="end"/>
            </w:r>
          </w:hyperlink>
        </w:p>
        <w:p w14:paraId="2D2123FE" w14:textId="3F972FFF"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1" w:history="1">
            <w:r w:rsidRPr="007A0CF0">
              <w:rPr>
                <w:rStyle w:val="Collegamentoipertestuale"/>
                <w:noProof/>
              </w:rPr>
              <w:t>Messaggi di Interoperabilità</w:t>
            </w:r>
            <w:r>
              <w:rPr>
                <w:noProof/>
              </w:rPr>
              <w:tab/>
            </w:r>
            <w:r>
              <w:rPr>
                <w:noProof/>
              </w:rPr>
              <w:fldChar w:fldCharType="begin"/>
            </w:r>
            <w:r>
              <w:rPr>
                <w:noProof/>
              </w:rPr>
              <w:instrText xml:space="preserve"> PAGEREF _Toc202370501 \h </w:instrText>
            </w:r>
            <w:r>
              <w:rPr>
                <w:noProof/>
              </w:rPr>
            </w:r>
            <w:r>
              <w:rPr>
                <w:noProof/>
              </w:rPr>
              <w:fldChar w:fldCharType="separate"/>
            </w:r>
            <w:r>
              <w:rPr>
                <w:noProof/>
              </w:rPr>
              <w:t>64</w:t>
            </w:r>
            <w:r>
              <w:rPr>
                <w:noProof/>
              </w:rPr>
              <w:fldChar w:fldCharType="end"/>
            </w:r>
          </w:hyperlink>
        </w:p>
        <w:p w14:paraId="6B6E877C" w14:textId="2DCBECFC"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2" w:history="1">
            <w:r w:rsidRPr="007A0CF0">
              <w:rPr>
                <w:rStyle w:val="Collegamentoipertestuale"/>
                <w:noProof/>
              </w:rPr>
              <w:t>Messaggi non d’interoperabilità</w:t>
            </w:r>
            <w:r>
              <w:rPr>
                <w:noProof/>
              </w:rPr>
              <w:tab/>
            </w:r>
            <w:r>
              <w:rPr>
                <w:noProof/>
              </w:rPr>
              <w:fldChar w:fldCharType="begin"/>
            </w:r>
            <w:r>
              <w:rPr>
                <w:noProof/>
              </w:rPr>
              <w:instrText xml:space="preserve"> PAGEREF _Toc202370502 \h </w:instrText>
            </w:r>
            <w:r>
              <w:rPr>
                <w:noProof/>
              </w:rPr>
            </w:r>
            <w:r>
              <w:rPr>
                <w:noProof/>
              </w:rPr>
              <w:fldChar w:fldCharType="separate"/>
            </w:r>
            <w:r>
              <w:rPr>
                <w:noProof/>
              </w:rPr>
              <w:t>65</w:t>
            </w:r>
            <w:r>
              <w:rPr>
                <w:noProof/>
              </w:rPr>
              <w:fldChar w:fldCharType="end"/>
            </w:r>
          </w:hyperlink>
        </w:p>
        <w:p w14:paraId="0A509371" w14:textId="142DF346"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3" w:history="1">
            <w:r w:rsidRPr="007A0CF0">
              <w:rPr>
                <w:rStyle w:val="Collegamentoipertestuale"/>
                <w:noProof/>
              </w:rPr>
              <w:t>Messaggi PEC In Ingresso</w:t>
            </w:r>
            <w:r>
              <w:rPr>
                <w:noProof/>
              </w:rPr>
              <w:tab/>
            </w:r>
            <w:r>
              <w:rPr>
                <w:noProof/>
              </w:rPr>
              <w:fldChar w:fldCharType="begin"/>
            </w:r>
            <w:r>
              <w:rPr>
                <w:noProof/>
              </w:rPr>
              <w:instrText xml:space="preserve"> PAGEREF _Toc202370503 \h </w:instrText>
            </w:r>
            <w:r>
              <w:rPr>
                <w:noProof/>
              </w:rPr>
            </w:r>
            <w:r>
              <w:rPr>
                <w:noProof/>
              </w:rPr>
              <w:fldChar w:fldCharType="separate"/>
            </w:r>
            <w:r>
              <w:rPr>
                <w:noProof/>
              </w:rPr>
              <w:t>65</w:t>
            </w:r>
            <w:r>
              <w:rPr>
                <w:noProof/>
              </w:rPr>
              <w:fldChar w:fldCharType="end"/>
            </w:r>
          </w:hyperlink>
        </w:p>
        <w:p w14:paraId="5034FF09" w14:textId="73FD960D"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4" w:history="1">
            <w:r w:rsidRPr="007A0CF0">
              <w:rPr>
                <w:rStyle w:val="Collegamentoipertestuale"/>
                <w:noProof/>
              </w:rPr>
              <w:t>Cestino per i messaggi PEC eliminati</w:t>
            </w:r>
            <w:r>
              <w:rPr>
                <w:noProof/>
              </w:rPr>
              <w:tab/>
            </w:r>
            <w:r>
              <w:rPr>
                <w:noProof/>
              </w:rPr>
              <w:fldChar w:fldCharType="begin"/>
            </w:r>
            <w:r>
              <w:rPr>
                <w:noProof/>
              </w:rPr>
              <w:instrText xml:space="preserve"> PAGEREF _Toc202370504 \h </w:instrText>
            </w:r>
            <w:r>
              <w:rPr>
                <w:noProof/>
              </w:rPr>
            </w:r>
            <w:r>
              <w:rPr>
                <w:noProof/>
              </w:rPr>
              <w:fldChar w:fldCharType="separate"/>
            </w:r>
            <w:r>
              <w:rPr>
                <w:noProof/>
              </w:rPr>
              <w:t>68</w:t>
            </w:r>
            <w:r>
              <w:rPr>
                <w:noProof/>
              </w:rPr>
              <w:fldChar w:fldCharType="end"/>
            </w:r>
          </w:hyperlink>
        </w:p>
        <w:p w14:paraId="1C28E3D3" w14:textId="5849A98A"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5" w:history="1">
            <w:r w:rsidRPr="007A0CF0">
              <w:rPr>
                <w:rStyle w:val="Collegamentoipertestuale"/>
                <w:noProof/>
              </w:rPr>
              <w:t>Protocollazione delle pec con allegati con formato non valido</w:t>
            </w:r>
            <w:r>
              <w:rPr>
                <w:noProof/>
              </w:rPr>
              <w:tab/>
            </w:r>
            <w:r>
              <w:rPr>
                <w:noProof/>
              </w:rPr>
              <w:fldChar w:fldCharType="begin"/>
            </w:r>
            <w:r>
              <w:rPr>
                <w:noProof/>
              </w:rPr>
              <w:instrText xml:space="preserve"> PAGEREF _Toc202370505 \h </w:instrText>
            </w:r>
            <w:r>
              <w:rPr>
                <w:noProof/>
              </w:rPr>
            </w:r>
            <w:r>
              <w:rPr>
                <w:noProof/>
              </w:rPr>
              <w:fldChar w:fldCharType="separate"/>
            </w:r>
            <w:r>
              <w:rPr>
                <w:noProof/>
              </w:rPr>
              <w:t>69</w:t>
            </w:r>
            <w:r>
              <w:rPr>
                <w:noProof/>
              </w:rPr>
              <w:fldChar w:fldCharType="end"/>
            </w:r>
          </w:hyperlink>
        </w:p>
        <w:p w14:paraId="67B8CA2D" w14:textId="39F98A28"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6" w:history="1">
            <w:r w:rsidRPr="007A0CF0">
              <w:rPr>
                <w:rStyle w:val="Collegamentoipertestuale"/>
                <w:noProof/>
              </w:rPr>
              <w:t>Capitolo  8 Paleo- RICERCHE</w:t>
            </w:r>
            <w:r>
              <w:rPr>
                <w:noProof/>
              </w:rPr>
              <w:tab/>
            </w:r>
            <w:r>
              <w:rPr>
                <w:noProof/>
              </w:rPr>
              <w:fldChar w:fldCharType="begin"/>
            </w:r>
            <w:r>
              <w:rPr>
                <w:noProof/>
              </w:rPr>
              <w:instrText xml:space="preserve"> PAGEREF _Toc202370506 \h </w:instrText>
            </w:r>
            <w:r>
              <w:rPr>
                <w:noProof/>
              </w:rPr>
            </w:r>
            <w:r>
              <w:rPr>
                <w:noProof/>
              </w:rPr>
              <w:fldChar w:fldCharType="separate"/>
            </w:r>
            <w:r>
              <w:rPr>
                <w:noProof/>
              </w:rPr>
              <w:t>70</w:t>
            </w:r>
            <w:r>
              <w:rPr>
                <w:noProof/>
              </w:rPr>
              <w:fldChar w:fldCharType="end"/>
            </w:r>
          </w:hyperlink>
        </w:p>
        <w:p w14:paraId="373106DA" w14:textId="72B3419A"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7" w:history="1">
            <w:r w:rsidRPr="007A0CF0">
              <w:rPr>
                <w:rStyle w:val="Collegamentoipertestuale"/>
                <w:noProof/>
              </w:rPr>
              <w:t>La Ricerca</w:t>
            </w:r>
            <w:r>
              <w:rPr>
                <w:noProof/>
              </w:rPr>
              <w:tab/>
            </w:r>
            <w:r>
              <w:rPr>
                <w:noProof/>
              </w:rPr>
              <w:fldChar w:fldCharType="begin"/>
            </w:r>
            <w:r>
              <w:rPr>
                <w:noProof/>
              </w:rPr>
              <w:instrText xml:space="preserve"> PAGEREF _Toc202370507 \h </w:instrText>
            </w:r>
            <w:r>
              <w:rPr>
                <w:noProof/>
              </w:rPr>
            </w:r>
            <w:r>
              <w:rPr>
                <w:noProof/>
              </w:rPr>
              <w:fldChar w:fldCharType="separate"/>
            </w:r>
            <w:r>
              <w:rPr>
                <w:noProof/>
              </w:rPr>
              <w:t>70</w:t>
            </w:r>
            <w:r>
              <w:rPr>
                <w:noProof/>
              </w:rPr>
              <w:fldChar w:fldCharType="end"/>
            </w:r>
          </w:hyperlink>
        </w:p>
        <w:p w14:paraId="6EE09F40" w14:textId="37DAE560"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8" w:history="1">
            <w:r w:rsidRPr="007A0CF0">
              <w:rPr>
                <w:rStyle w:val="Collegamentoipertestuale"/>
                <w:noProof/>
              </w:rPr>
              <w:t>Capitolo  9 Gestione Repertori</w:t>
            </w:r>
            <w:r>
              <w:rPr>
                <w:noProof/>
              </w:rPr>
              <w:tab/>
            </w:r>
            <w:r>
              <w:rPr>
                <w:noProof/>
              </w:rPr>
              <w:fldChar w:fldCharType="begin"/>
            </w:r>
            <w:r>
              <w:rPr>
                <w:noProof/>
              </w:rPr>
              <w:instrText xml:space="preserve"> PAGEREF _Toc202370508 \h </w:instrText>
            </w:r>
            <w:r>
              <w:rPr>
                <w:noProof/>
              </w:rPr>
            </w:r>
            <w:r>
              <w:rPr>
                <w:noProof/>
              </w:rPr>
              <w:fldChar w:fldCharType="separate"/>
            </w:r>
            <w:r>
              <w:rPr>
                <w:noProof/>
              </w:rPr>
              <w:t>73</w:t>
            </w:r>
            <w:r>
              <w:rPr>
                <w:noProof/>
              </w:rPr>
              <w:fldChar w:fldCharType="end"/>
            </w:r>
          </w:hyperlink>
        </w:p>
        <w:p w14:paraId="3A4A5416" w14:textId="4FEC76C4"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09" w:history="1">
            <w:r w:rsidRPr="007A0CF0">
              <w:rPr>
                <w:rStyle w:val="Collegamentoipertestuale"/>
                <w:noProof/>
              </w:rPr>
              <w:t>Ricerca  dei documenti repertoriati</w:t>
            </w:r>
            <w:r>
              <w:rPr>
                <w:noProof/>
              </w:rPr>
              <w:tab/>
            </w:r>
            <w:r>
              <w:rPr>
                <w:noProof/>
              </w:rPr>
              <w:fldChar w:fldCharType="begin"/>
            </w:r>
            <w:r>
              <w:rPr>
                <w:noProof/>
              </w:rPr>
              <w:instrText xml:space="preserve"> PAGEREF _Toc202370509 \h </w:instrText>
            </w:r>
            <w:r>
              <w:rPr>
                <w:noProof/>
              </w:rPr>
            </w:r>
            <w:r>
              <w:rPr>
                <w:noProof/>
              </w:rPr>
              <w:fldChar w:fldCharType="separate"/>
            </w:r>
            <w:r>
              <w:rPr>
                <w:noProof/>
              </w:rPr>
              <w:t>76</w:t>
            </w:r>
            <w:r>
              <w:rPr>
                <w:noProof/>
              </w:rPr>
              <w:fldChar w:fldCharType="end"/>
            </w:r>
          </w:hyperlink>
        </w:p>
        <w:p w14:paraId="508890F4" w14:textId="19B648C9" w:rsidR="006D2264" w:rsidRDefault="006D22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10" w:history="1">
            <w:r w:rsidRPr="007A0CF0">
              <w:rPr>
                <w:rStyle w:val="Collegamentoipertestuale"/>
                <w:noProof/>
              </w:rPr>
              <w:t>Capitolo 10 - Funzioni per gli Amministratori Paleo</w:t>
            </w:r>
            <w:r>
              <w:rPr>
                <w:noProof/>
              </w:rPr>
              <w:tab/>
            </w:r>
            <w:r>
              <w:rPr>
                <w:noProof/>
              </w:rPr>
              <w:fldChar w:fldCharType="begin"/>
            </w:r>
            <w:r>
              <w:rPr>
                <w:noProof/>
              </w:rPr>
              <w:instrText xml:space="preserve"> PAGEREF _Toc202370510 \h </w:instrText>
            </w:r>
            <w:r>
              <w:rPr>
                <w:noProof/>
              </w:rPr>
            </w:r>
            <w:r>
              <w:rPr>
                <w:noProof/>
              </w:rPr>
              <w:fldChar w:fldCharType="separate"/>
            </w:r>
            <w:r>
              <w:rPr>
                <w:noProof/>
              </w:rPr>
              <w:t>78</w:t>
            </w:r>
            <w:r>
              <w:rPr>
                <w:noProof/>
              </w:rPr>
              <w:fldChar w:fldCharType="end"/>
            </w:r>
          </w:hyperlink>
        </w:p>
        <w:p w14:paraId="222DCCFD" w14:textId="522EB424"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11" w:history="1">
            <w:r w:rsidRPr="007A0CF0">
              <w:rPr>
                <w:rStyle w:val="Collegamentoipertestuale"/>
                <w:noProof/>
              </w:rPr>
              <w:t>Sincronizzazione della cache</w:t>
            </w:r>
            <w:r>
              <w:rPr>
                <w:noProof/>
              </w:rPr>
              <w:tab/>
            </w:r>
            <w:r>
              <w:rPr>
                <w:noProof/>
              </w:rPr>
              <w:fldChar w:fldCharType="begin"/>
            </w:r>
            <w:r>
              <w:rPr>
                <w:noProof/>
              </w:rPr>
              <w:instrText xml:space="preserve"> PAGEREF _Toc202370511 \h </w:instrText>
            </w:r>
            <w:r>
              <w:rPr>
                <w:noProof/>
              </w:rPr>
            </w:r>
            <w:r>
              <w:rPr>
                <w:noProof/>
              </w:rPr>
              <w:fldChar w:fldCharType="separate"/>
            </w:r>
            <w:r>
              <w:rPr>
                <w:noProof/>
              </w:rPr>
              <w:t>78</w:t>
            </w:r>
            <w:r>
              <w:rPr>
                <w:noProof/>
              </w:rPr>
              <w:fldChar w:fldCharType="end"/>
            </w:r>
          </w:hyperlink>
        </w:p>
        <w:p w14:paraId="521DD269" w14:textId="7579B8A6"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12" w:history="1">
            <w:r w:rsidRPr="007A0CF0">
              <w:rPr>
                <w:rStyle w:val="Collegamentoipertestuale"/>
                <w:noProof/>
              </w:rPr>
              <w:t>Vincoli su versione del documento principale e cancellazione allegati anche per i documenti interni</w:t>
            </w:r>
            <w:r>
              <w:rPr>
                <w:noProof/>
              </w:rPr>
              <w:tab/>
            </w:r>
            <w:r>
              <w:rPr>
                <w:noProof/>
              </w:rPr>
              <w:fldChar w:fldCharType="begin"/>
            </w:r>
            <w:r>
              <w:rPr>
                <w:noProof/>
              </w:rPr>
              <w:instrText xml:space="preserve"> PAGEREF _Toc202370512 \h </w:instrText>
            </w:r>
            <w:r>
              <w:rPr>
                <w:noProof/>
              </w:rPr>
            </w:r>
            <w:r>
              <w:rPr>
                <w:noProof/>
              </w:rPr>
              <w:fldChar w:fldCharType="separate"/>
            </w:r>
            <w:r>
              <w:rPr>
                <w:noProof/>
              </w:rPr>
              <w:t>78</w:t>
            </w:r>
            <w:r>
              <w:rPr>
                <w:noProof/>
              </w:rPr>
              <w:fldChar w:fldCharType="end"/>
            </w:r>
          </w:hyperlink>
        </w:p>
        <w:p w14:paraId="5D1DF171" w14:textId="76643DCD"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13" w:history="1">
            <w:r w:rsidRPr="007A0CF0">
              <w:rPr>
                <w:rStyle w:val="Collegamentoipertestuale"/>
                <w:noProof/>
              </w:rPr>
              <w:t>Cambio di anno automatico e impostazioni sospensione a cavallo della mezzanotte</w:t>
            </w:r>
            <w:r>
              <w:rPr>
                <w:noProof/>
              </w:rPr>
              <w:tab/>
            </w:r>
            <w:r>
              <w:rPr>
                <w:noProof/>
              </w:rPr>
              <w:fldChar w:fldCharType="begin"/>
            </w:r>
            <w:r>
              <w:rPr>
                <w:noProof/>
              </w:rPr>
              <w:instrText xml:space="preserve"> PAGEREF _Toc202370513 \h </w:instrText>
            </w:r>
            <w:r>
              <w:rPr>
                <w:noProof/>
              </w:rPr>
            </w:r>
            <w:r>
              <w:rPr>
                <w:noProof/>
              </w:rPr>
              <w:fldChar w:fldCharType="separate"/>
            </w:r>
            <w:r>
              <w:rPr>
                <w:noProof/>
              </w:rPr>
              <w:t>79</w:t>
            </w:r>
            <w:r>
              <w:rPr>
                <w:noProof/>
              </w:rPr>
              <w:fldChar w:fldCharType="end"/>
            </w:r>
          </w:hyperlink>
        </w:p>
        <w:p w14:paraId="60C45A16" w14:textId="6EE7A93F"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14" w:history="1">
            <w:r w:rsidRPr="007A0CF0">
              <w:rPr>
                <w:rStyle w:val="Collegamentoipertestuale"/>
                <w:noProof/>
              </w:rPr>
              <w:t>Gestione Sostituti Dirigenti</w:t>
            </w:r>
            <w:r>
              <w:rPr>
                <w:noProof/>
              </w:rPr>
              <w:tab/>
            </w:r>
            <w:r>
              <w:rPr>
                <w:noProof/>
              </w:rPr>
              <w:fldChar w:fldCharType="begin"/>
            </w:r>
            <w:r>
              <w:rPr>
                <w:noProof/>
              </w:rPr>
              <w:instrText xml:space="preserve"> PAGEREF _Toc202370514 \h </w:instrText>
            </w:r>
            <w:r>
              <w:rPr>
                <w:noProof/>
              </w:rPr>
            </w:r>
            <w:r>
              <w:rPr>
                <w:noProof/>
              </w:rPr>
              <w:fldChar w:fldCharType="separate"/>
            </w:r>
            <w:r>
              <w:rPr>
                <w:noProof/>
              </w:rPr>
              <w:t>79</w:t>
            </w:r>
            <w:r>
              <w:rPr>
                <w:noProof/>
              </w:rPr>
              <w:fldChar w:fldCharType="end"/>
            </w:r>
          </w:hyperlink>
        </w:p>
        <w:p w14:paraId="67C0D641" w14:textId="77899A6A" w:rsidR="006D2264" w:rsidRDefault="006D226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2370515" w:history="1">
            <w:r w:rsidRPr="007A0CF0">
              <w:rPr>
                <w:rStyle w:val="Collegamentoipertestuale"/>
                <w:noProof/>
              </w:rPr>
              <w:t>Cambio massivo del custode di molti fascicoli</w:t>
            </w:r>
            <w:r>
              <w:rPr>
                <w:noProof/>
              </w:rPr>
              <w:tab/>
            </w:r>
            <w:r>
              <w:rPr>
                <w:noProof/>
              </w:rPr>
              <w:fldChar w:fldCharType="begin"/>
            </w:r>
            <w:r>
              <w:rPr>
                <w:noProof/>
              </w:rPr>
              <w:instrText xml:space="preserve"> PAGEREF _Toc202370515 \h </w:instrText>
            </w:r>
            <w:r>
              <w:rPr>
                <w:noProof/>
              </w:rPr>
            </w:r>
            <w:r>
              <w:rPr>
                <w:noProof/>
              </w:rPr>
              <w:fldChar w:fldCharType="separate"/>
            </w:r>
            <w:r>
              <w:rPr>
                <w:noProof/>
              </w:rPr>
              <w:t>82</w:t>
            </w:r>
            <w:r>
              <w:rPr>
                <w:noProof/>
              </w:rPr>
              <w:fldChar w:fldCharType="end"/>
            </w:r>
          </w:hyperlink>
        </w:p>
        <w:p w14:paraId="447BD0AC" w14:textId="6BE87AC4" w:rsidR="00441A43" w:rsidRDefault="004A0901">
          <w:pPr>
            <w:pStyle w:val="Sommario3"/>
            <w:tabs>
              <w:tab w:val="right" w:leader="dot" w:pos="9638"/>
            </w:tabs>
          </w:pPr>
          <w:r>
            <w:rPr>
              <w:rStyle w:val="Saltoaindice"/>
            </w:rPr>
            <w:fldChar w:fldCharType="end"/>
          </w:r>
        </w:p>
      </w:sdtContent>
    </w:sdt>
    <w:p w14:paraId="5D01283B" w14:textId="77777777" w:rsidR="004A0901" w:rsidRDefault="004A0901">
      <w:pPr>
        <w:rPr>
          <w:rFonts w:ascii="Cambria" w:hAnsi="Cambria"/>
          <w:b/>
          <w:bCs/>
          <w:color w:val="365F91"/>
          <w:sz w:val="28"/>
          <w:szCs w:val="28"/>
        </w:rPr>
      </w:pPr>
      <w:bookmarkStart w:id="0" w:name="_Toc39680508"/>
      <w:r>
        <w:br w:type="page"/>
      </w:r>
    </w:p>
    <w:p w14:paraId="10713FCB" w14:textId="77777777" w:rsidR="00441A43" w:rsidRDefault="004A0901">
      <w:pPr>
        <w:pStyle w:val="Titolo1"/>
      </w:pPr>
      <w:bookmarkStart w:id="1" w:name="_Toc202370473"/>
      <w:r>
        <w:lastRenderedPageBreak/>
        <w:t>Capitolo 1</w:t>
      </w:r>
      <w:r w:rsidR="00847F0A">
        <w:t>- ACCESSO SCHERMATA</w:t>
      </w:r>
      <w:r>
        <w:t xml:space="preserve"> PRINCIPALE.</w:t>
      </w:r>
      <w:bookmarkEnd w:id="0"/>
      <w:bookmarkEnd w:id="1"/>
      <w:r>
        <w:t xml:space="preserve"> </w:t>
      </w:r>
    </w:p>
    <w:p w14:paraId="63A918D9" w14:textId="77777777" w:rsidR="00441A43" w:rsidRDefault="004A0901">
      <w:pPr>
        <w:pStyle w:val="Titolo3"/>
      </w:pPr>
      <w:bookmarkStart w:id="2" w:name="_Toc39680509"/>
      <w:bookmarkStart w:id="3" w:name="_Toc202370474"/>
      <w:r>
        <w:rPr>
          <w:b w:val="0"/>
        </w:rPr>
        <w:t>INTRODUZIONE- concetti fondamentali e visibilità del documento</w:t>
      </w:r>
      <w:bookmarkEnd w:id="2"/>
      <w:bookmarkEnd w:id="3"/>
    </w:p>
    <w:p w14:paraId="692B2F52" w14:textId="77777777" w:rsidR="00441A43" w:rsidRDefault="004A0901">
      <w:r>
        <w:t>Il sistema si basa su due concetti fondamentali:</w:t>
      </w:r>
    </w:p>
    <w:p w14:paraId="38C34B9C" w14:textId="77777777" w:rsidR="00441A43" w:rsidRDefault="004A0901">
      <w:r>
        <w:t xml:space="preserve">-quello di </w:t>
      </w:r>
      <w:r>
        <w:rPr>
          <w:b/>
        </w:rPr>
        <w:t>Unità Organizzativa</w:t>
      </w:r>
      <w:r>
        <w:t xml:space="preserve"> di appartenenza</w:t>
      </w:r>
    </w:p>
    <w:p w14:paraId="37386BF3" w14:textId="77777777" w:rsidR="00441A43" w:rsidRDefault="004A0901">
      <w:r>
        <w:t xml:space="preserve">-quello di </w:t>
      </w:r>
      <w:r>
        <w:rPr>
          <w:b/>
        </w:rPr>
        <w:t>Ruolo</w:t>
      </w:r>
      <w:r>
        <w:t xml:space="preserve"> assunto dall’utente.</w:t>
      </w:r>
    </w:p>
    <w:p w14:paraId="0A921FAC" w14:textId="77777777" w:rsidR="00441A43" w:rsidRDefault="004A0901" w:rsidP="00233D76">
      <w:pPr>
        <w:jc w:val="both"/>
      </w:pPr>
      <w:r>
        <w:t xml:space="preserve">L’amministrazione che utilizza il sistema è distinta in </w:t>
      </w:r>
      <w:r>
        <w:rPr>
          <w:b/>
        </w:rPr>
        <w:t>Aree Organizzative Omogenee</w:t>
      </w:r>
      <w:r>
        <w:t>: Un insieme di Unità</w:t>
      </w:r>
      <w:r w:rsidR="00233D76">
        <w:t xml:space="preserve"> </w:t>
      </w:r>
      <w:r>
        <w:t>che usufruiscono, in modo omogeneo e coordinato, degli stessi servizi per la gestione dei flussi</w:t>
      </w:r>
      <w:r w:rsidR="00233D76">
        <w:t xml:space="preserve"> </w:t>
      </w:r>
      <w:r>
        <w:t>documentali.</w:t>
      </w:r>
    </w:p>
    <w:p w14:paraId="22D5CD85" w14:textId="77777777" w:rsidR="00441A43" w:rsidRDefault="004A0901" w:rsidP="00233D76">
      <w:pPr>
        <w:jc w:val="both"/>
      </w:pPr>
      <w:r>
        <w:t>Una AOO offre, in particolare, il servizio di protocollazione dei documenti in entrata ed in uscita utilizzando</w:t>
      </w:r>
      <w:r w:rsidR="00233D76">
        <w:t xml:space="preserve"> </w:t>
      </w:r>
      <w:r>
        <w:t>un unico registro di protocollo che eroga una sequenza numerica, rinnovata ad ogni anno solare.</w:t>
      </w:r>
    </w:p>
    <w:p w14:paraId="7F3A3E74" w14:textId="77777777" w:rsidR="00441A43" w:rsidRDefault="004A0901" w:rsidP="00233D76">
      <w:pPr>
        <w:jc w:val="both"/>
      </w:pPr>
      <w:r>
        <w:t xml:space="preserve">All’interno di ogni AOO si distinguono diverse </w:t>
      </w:r>
      <w:r>
        <w:rPr>
          <w:b/>
        </w:rPr>
        <w:t>Unità Organizzative</w:t>
      </w:r>
      <w:r>
        <w:t>, uffici che usufruiscono dei servizi messi</w:t>
      </w:r>
      <w:r w:rsidR="00233D76">
        <w:t xml:space="preserve"> </w:t>
      </w:r>
      <w:r>
        <w:t>a disposizione dalla AOO stessa e che fanno riferimento ad un unico registro di protocollazione, quello della</w:t>
      </w:r>
    </w:p>
    <w:p w14:paraId="787AF1DB" w14:textId="77777777" w:rsidR="00441A43" w:rsidRDefault="004A0901" w:rsidP="00233D76">
      <w:pPr>
        <w:jc w:val="both"/>
      </w:pPr>
      <w:r>
        <w:t>AOO.</w:t>
      </w:r>
    </w:p>
    <w:p w14:paraId="1F9D595E" w14:textId="77777777" w:rsidR="00441A43" w:rsidRDefault="004A0901" w:rsidP="00233D76">
      <w:pPr>
        <w:jc w:val="both"/>
      </w:pPr>
      <w:r>
        <w:t xml:space="preserve">All’interno di ogni UO </w:t>
      </w:r>
      <w:proofErr w:type="gramStart"/>
      <w:r>
        <w:t>operano</w:t>
      </w:r>
      <w:proofErr w:type="gramEnd"/>
      <w:r>
        <w:t xml:space="preserve"> degli utenti che possono assumere differenti </w:t>
      </w:r>
      <w:r>
        <w:rPr>
          <w:b/>
        </w:rPr>
        <w:t>RUOLI</w:t>
      </w:r>
      <w:r>
        <w:t>: ogni ruolo definisce</w:t>
      </w:r>
      <w:r w:rsidR="00233D76">
        <w:t xml:space="preserve"> </w:t>
      </w:r>
      <w:r>
        <w:t>l’insieme delle competenze e delle capacità di quell’utente all’interno della UO. Un utente può anche</w:t>
      </w:r>
      <w:r w:rsidR="00233D76">
        <w:t xml:space="preserve"> </w:t>
      </w:r>
      <w:r>
        <w:t>assumere differenti ruoli nella stessa UO o addirittura in UO differenti.</w:t>
      </w:r>
    </w:p>
    <w:p w14:paraId="727A39E5" w14:textId="77777777" w:rsidR="00441A43" w:rsidRDefault="004A0901" w:rsidP="00233D76">
      <w:pPr>
        <w:jc w:val="both"/>
      </w:pPr>
      <w:r>
        <w:t xml:space="preserve">Questi concetti sono fondamentali perché, in base alla UO di appartenenza </w:t>
      </w:r>
      <w:r w:rsidR="00957FC2">
        <w:t>e al</w:t>
      </w:r>
      <w:r>
        <w:t xml:space="preserve"> ruolo assunto, il</w:t>
      </w:r>
      <w:r w:rsidR="00233D76">
        <w:t xml:space="preserve"> </w:t>
      </w:r>
      <w:r>
        <w:t>sistema consente la visibilità sui documenti e l’utilizzo delle funzionalità. Ovvero, se ricopro un certo ruolo potrò vedere i documenti che competono a quel ruolo e non altri e potrò utilizzare certe funzionalità del sistema e non altre.</w:t>
      </w:r>
    </w:p>
    <w:p w14:paraId="560C02B9" w14:textId="77777777" w:rsidR="00285D6C" w:rsidRPr="004E0802" w:rsidRDefault="004A0901" w:rsidP="00285D6C">
      <w:pPr>
        <w:jc w:val="both"/>
      </w:pPr>
      <w:r>
        <w:t xml:space="preserve">La regola che detta la </w:t>
      </w:r>
      <w:r>
        <w:rPr>
          <w:b/>
        </w:rPr>
        <w:t>visibilità</w:t>
      </w:r>
      <w:r>
        <w:t xml:space="preserve"> di un documento (sia esso protocollato o meno) è semplice: </w:t>
      </w:r>
      <w:r w:rsidR="00285D6C" w:rsidRPr="004E0802">
        <w:t xml:space="preserve">I documenti ed i protocolli creati da un operatore in una struttura sono automaticamente </w:t>
      </w:r>
      <w:r w:rsidR="00957FC2" w:rsidRPr="004E0802">
        <w:t>visibili a</w:t>
      </w:r>
      <w:r w:rsidR="00285D6C" w:rsidRPr="004E0802">
        <w:t xml:space="preserve"> tutti gli operatori con stesso ruolo o ruolo superiore nella stessa </w:t>
      </w:r>
      <w:r w:rsidR="00020BA0" w:rsidRPr="004E0802">
        <w:t>struttura, o</w:t>
      </w:r>
      <w:r w:rsidR="00285D6C" w:rsidRPr="004E0802">
        <w:t xml:space="preserve"> in strutture gerarchicamente superiori in linea dirett</w:t>
      </w:r>
      <w:r w:rsidR="004E0802" w:rsidRPr="004E0802">
        <w:t>a.</w:t>
      </w:r>
    </w:p>
    <w:p w14:paraId="25D148DA" w14:textId="77777777" w:rsidR="00441A43" w:rsidRDefault="004A0901" w:rsidP="00233D76">
      <w:pPr>
        <w:jc w:val="both"/>
      </w:pPr>
      <w:r>
        <w:t xml:space="preserve">Il sistema consente di ampliare la visibilità dei documenti / protocolli agli utenti utilizzando le </w:t>
      </w:r>
      <w:r>
        <w:rPr>
          <w:b/>
        </w:rPr>
        <w:t>trasmissioni</w:t>
      </w:r>
      <w:r w:rsidR="00233D76">
        <w:t xml:space="preserve"> </w:t>
      </w:r>
      <w:r>
        <w:t xml:space="preserve">che permettono di condividere il documento all’interno del sistema. </w:t>
      </w:r>
    </w:p>
    <w:p w14:paraId="68E49E45" w14:textId="77777777" w:rsidR="00441A43" w:rsidRDefault="004A0901" w:rsidP="00233D76">
      <w:pPr>
        <w:jc w:val="both"/>
      </w:pPr>
      <w:proofErr w:type="gramStart"/>
      <w:r>
        <w:t>E’</w:t>
      </w:r>
      <w:proofErr w:type="gramEnd"/>
      <w:r>
        <w:t xml:space="preserve"> </w:t>
      </w:r>
      <w:r w:rsidR="00957FC2">
        <w:t>possibile inoltre</w:t>
      </w:r>
      <w:r>
        <w:t xml:space="preserve"> limitare la visibilità del documento o </w:t>
      </w:r>
      <w:r w:rsidR="00020BA0">
        <w:t>protocollo classificandolo</w:t>
      </w:r>
      <w:r>
        <w:t xml:space="preserve"> come “</w:t>
      </w:r>
      <w:r>
        <w:rPr>
          <w:b/>
        </w:rPr>
        <w:t>privato</w:t>
      </w:r>
      <w:r>
        <w:t>” consentendone la visibilità unicamente all’utente che lo ha creato</w:t>
      </w:r>
      <w:r w:rsidR="00B50D57">
        <w:t xml:space="preserve"> e ai destinatari di trasmissioni.</w:t>
      </w:r>
    </w:p>
    <w:p w14:paraId="2598BD6C" w14:textId="77777777" w:rsidR="00441A43" w:rsidRDefault="00441A43"/>
    <w:p w14:paraId="6FA7917A" w14:textId="77777777" w:rsidR="00441A43" w:rsidRDefault="004A0901" w:rsidP="00233D76">
      <w:pPr>
        <w:pStyle w:val="Titolo3"/>
        <w:jc w:val="both"/>
      </w:pPr>
      <w:bookmarkStart w:id="4" w:name="_Toc39680510"/>
      <w:bookmarkStart w:id="5" w:name="_Toc202370475"/>
      <w:r>
        <w:rPr>
          <w:b w:val="0"/>
        </w:rPr>
        <w:t>Accesso e Descrizione Home Page</w:t>
      </w:r>
      <w:bookmarkEnd w:id="4"/>
      <w:bookmarkEnd w:id="5"/>
      <w:r>
        <w:rPr>
          <w:b w:val="0"/>
        </w:rPr>
        <w:t xml:space="preserve"> </w:t>
      </w:r>
    </w:p>
    <w:p w14:paraId="0A84ECD6" w14:textId="77777777" w:rsidR="00441A43" w:rsidRDefault="004A0901" w:rsidP="00233D76">
      <w:pPr>
        <w:jc w:val="both"/>
      </w:pPr>
      <w:r>
        <w:t>Se si è abilitati a più ruoli il sistema come prima cosa chiederà di selezionare il ruolo con cui si è intenzionati</w:t>
      </w:r>
      <w:r w:rsidR="00233D76">
        <w:t xml:space="preserve"> </w:t>
      </w:r>
      <w:r>
        <w:t xml:space="preserve">ad eccedere. Una volta effettuata </w:t>
      </w:r>
      <w:proofErr w:type="gramStart"/>
      <w:r>
        <w:t>la log</w:t>
      </w:r>
      <w:proofErr w:type="gramEnd"/>
      <w:r>
        <w:t xml:space="preserve"> in si avrà accesso alla homepage.  In alto a destra alla voce </w:t>
      </w:r>
      <w:r>
        <w:rPr>
          <w:b/>
        </w:rPr>
        <w:t>Gruppo</w:t>
      </w:r>
      <w:r w:rsidR="00233D76">
        <w:t xml:space="preserve"> </w:t>
      </w:r>
      <w:r>
        <w:t>è possibile visualizzare il ruolo e l’Unità Operativa con cui ci si è loggati. Se si è abilitati a più ruoli all’interno</w:t>
      </w:r>
      <w:r w:rsidR="00233D76">
        <w:t xml:space="preserve"> </w:t>
      </w:r>
      <w:r>
        <w:t xml:space="preserve">di Paleo è possibile aprire il </w:t>
      </w:r>
      <w:proofErr w:type="spellStart"/>
      <w:r>
        <w:t>menù</w:t>
      </w:r>
      <w:proofErr w:type="spellEnd"/>
      <w:r>
        <w:t xml:space="preserve"> a tendina e cambiare il ruolo in qualsiasi momento dalla schermata di</w:t>
      </w:r>
      <w:r w:rsidR="00233D76">
        <w:t xml:space="preserve"> </w:t>
      </w:r>
      <w:r>
        <w:t xml:space="preserve">home.  </w:t>
      </w:r>
    </w:p>
    <w:p w14:paraId="287E766E" w14:textId="77777777" w:rsidR="00441A43" w:rsidRDefault="00441A43"/>
    <w:p w14:paraId="169225A4" w14:textId="77777777" w:rsidR="00441A43" w:rsidRDefault="004A0901">
      <w:r>
        <w:rPr>
          <w:noProof/>
          <w:lang w:eastAsia="it-IT"/>
        </w:rPr>
        <w:drawing>
          <wp:inline distT="0" distB="0" distL="0" distR="0" wp14:anchorId="55A48E2D" wp14:editId="24EF415F">
            <wp:extent cx="2125345" cy="787400"/>
            <wp:effectExtent l="0" t="0" r="0" b="0"/>
            <wp:docPr id="1"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Users\claudia.costantini.LAPIX006\Desktop\Cattura.PNG"/>
                    <pic:cNvPicPr>
                      <a:picLocks noChangeAspect="1" noChangeArrowheads="1"/>
                    </pic:cNvPicPr>
                  </pic:nvPicPr>
                  <pic:blipFill>
                    <a:blip r:embed="rId8"/>
                    <a:stretch>
                      <a:fillRect/>
                    </a:stretch>
                  </pic:blipFill>
                  <pic:spPr bwMode="auto">
                    <a:xfrm>
                      <a:off x="0" y="0"/>
                      <a:ext cx="2125345" cy="787400"/>
                    </a:xfrm>
                    <a:prstGeom prst="rect">
                      <a:avLst/>
                    </a:prstGeom>
                  </pic:spPr>
                </pic:pic>
              </a:graphicData>
            </a:graphic>
          </wp:inline>
        </w:drawing>
      </w:r>
    </w:p>
    <w:p w14:paraId="7FBAC995" w14:textId="77777777" w:rsidR="00441A43" w:rsidRDefault="004A0901">
      <w:r>
        <w:rPr>
          <w:noProof/>
          <w:lang w:eastAsia="it-IT"/>
        </w:rPr>
        <w:drawing>
          <wp:anchor distT="0" distB="0" distL="0" distR="0" simplePos="0" relativeHeight="251644928" behindDoc="0" locked="0" layoutInCell="1" allowOverlap="1" wp14:anchorId="09AB9801" wp14:editId="16F32493">
            <wp:simplePos x="0" y="0"/>
            <wp:positionH relativeFrom="column">
              <wp:posOffset>5201285</wp:posOffset>
            </wp:positionH>
            <wp:positionV relativeFrom="paragraph">
              <wp:posOffset>80010</wp:posOffset>
            </wp:positionV>
            <wp:extent cx="238125" cy="244475"/>
            <wp:effectExtent l="0" t="0" r="0" b="0"/>
            <wp:wrapSquare wrapText="largest"/>
            <wp:docPr id="2" name="Immagin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7"/>
                    <pic:cNvPicPr>
                      <a:picLocks noChangeAspect="1" noChangeArrowheads="1"/>
                    </pic:cNvPicPr>
                  </pic:nvPicPr>
                  <pic:blipFill>
                    <a:blip r:embed="rId9"/>
                    <a:stretch>
                      <a:fillRect/>
                    </a:stretch>
                  </pic:blipFill>
                  <pic:spPr bwMode="auto">
                    <a:xfrm>
                      <a:off x="0" y="0"/>
                      <a:ext cx="238125" cy="244475"/>
                    </a:xfrm>
                    <a:prstGeom prst="rect">
                      <a:avLst/>
                    </a:prstGeom>
                  </pic:spPr>
                </pic:pic>
              </a:graphicData>
            </a:graphic>
          </wp:anchor>
        </w:drawing>
      </w:r>
    </w:p>
    <w:p w14:paraId="3BD4647F" w14:textId="77777777" w:rsidR="00441A43" w:rsidRDefault="004A0901" w:rsidP="004E0802">
      <w:pPr>
        <w:jc w:val="both"/>
      </w:pPr>
      <w:r>
        <w:t xml:space="preserve">A sinistra si apre il </w:t>
      </w:r>
      <w:proofErr w:type="spellStart"/>
      <w:r>
        <w:t>menù</w:t>
      </w:r>
      <w:proofErr w:type="spellEnd"/>
      <w:r>
        <w:t xml:space="preserve"> principale che all’occorrenza può esser ridotto con l’apposito tasto   </w:t>
      </w:r>
    </w:p>
    <w:p w14:paraId="5E203048" w14:textId="77777777" w:rsidR="00441A43" w:rsidRDefault="004A0901" w:rsidP="004E0802">
      <w:pPr>
        <w:jc w:val="both"/>
      </w:pPr>
      <w:r>
        <w:t xml:space="preserve">Dal </w:t>
      </w:r>
      <w:proofErr w:type="spellStart"/>
      <w:r>
        <w:t>menù</w:t>
      </w:r>
      <w:proofErr w:type="spellEnd"/>
      <w:r>
        <w:t xml:space="preserve"> è possibile accedere alle principali attività </w:t>
      </w:r>
      <w:proofErr w:type="gramStart"/>
      <w:r>
        <w:t>come ad esempio</w:t>
      </w:r>
      <w:proofErr w:type="gramEnd"/>
      <w:r>
        <w:t xml:space="preserve"> l’inserimento o la ricerca di</w:t>
      </w:r>
      <w:r w:rsidR="00233D76">
        <w:t xml:space="preserve"> </w:t>
      </w:r>
      <w:r>
        <w:t xml:space="preserve">protocolli o documenti. </w:t>
      </w:r>
    </w:p>
    <w:p w14:paraId="13E91353" w14:textId="77777777" w:rsidR="00441A43" w:rsidRDefault="004A0901" w:rsidP="004E0802">
      <w:pPr>
        <w:jc w:val="both"/>
      </w:pPr>
      <w:r>
        <w:rPr>
          <w:b/>
          <w:bCs/>
        </w:rPr>
        <w:t>Nota bene:</w:t>
      </w:r>
      <w:r>
        <w:t xml:space="preserve"> le </w:t>
      </w:r>
      <w:r w:rsidR="00847F0A">
        <w:t>azioni che</w:t>
      </w:r>
      <w:r>
        <w:t xml:space="preserve"> si possono esser svolte all’interno del sistema Paleo sono strettamente al </w:t>
      </w:r>
      <w:proofErr w:type="gramStart"/>
      <w:r>
        <w:t>ruolo,</w:t>
      </w:r>
      <w:r w:rsidR="002A3EB1">
        <w:t xml:space="preserve"> </w:t>
      </w:r>
      <w:r>
        <w:t>pertanto</w:t>
      </w:r>
      <w:proofErr w:type="gramEnd"/>
      <w:r>
        <w:t xml:space="preserve"> ciascun ruolo avrà abilitate soltanto le voci di </w:t>
      </w:r>
      <w:proofErr w:type="spellStart"/>
      <w:r>
        <w:t>menù</w:t>
      </w:r>
      <w:proofErr w:type="spellEnd"/>
      <w:r>
        <w:t xml:space="preserve"> associate alle attività inerenti al ruolo stesso. </w:t>
      </w:r>
    </w:p>
    <w:p w14:paraId="6F971078" w14:textId="77777777" w:rsidR="00441A43" w:rsidRDefault="004A0901" w:rsidP="004E0802">
      <w:pPr>
        <w:jc w:val="both"/>
      </w:pPr>
      <w:r>
        <w:t xml:space="preserve">Se si passa con il mouse sopra una voce di </w:t>
      </w:r>
      <w:proofErr w:type="spellStart"/>
      <w:r>
        <w:t>menù</w:t>
      </w:r>
      <w:proofErr w:type="spellEnd"/>
      <w:r>
        <w:t xml:space="preserve"> non abilitata per il proprio ruolo comparirà il simbolo del divieto di accesso. </w:t>
      </w:r>
    </w:p>
    <w:p w14:paraId="115FCA13" w14:textId="77777777" w:rsidR="00441A43" w:rsidRDefault="00441A43"/>
    <w:p w14:paraId="22D805C2" w14:textId="77777777" w:rsidR="00441A43" w:rsidRDefault="004A0901">
      <w:r>
        <w:rPr>
          <w:noProof/>
          <w:lang w:eastAsia="it-IT"/>
        </w:rPr>
        <w:lastRenderedPageBreak/>
        <w:drawing>
          <wp:inline distT="0" distB="0" distL="0" distR="0" wp14:anchorId="08CED673" wp14:editId="0205B25A">
            <wp:extent cx="5277485" cy="3767455"/>
            <wp:effectExtent l="0" t="0" r="0" b="0"/>
            <wp:docPr id="3"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claudia.costantini.LAPIX006\Desktop\Cattura.PNG"/>
                    <pic:cNvPicPr>
                      <a:picLocks noChangeAspect="1" noChangeArrowheads="1"/>
                    </pic:cNvPicPr>
                  </pic:nvPicPr>
                  <pic:blipFill>
                    <a:blip r:embed="rId10"/>
                    <a:stretch>
                      <a:fillRect/>
                    </a:stretch>
                  </pic:blipFill>
                  <pic:spPr bwMode="auto">
                    <a:xfrm>
                      <a:off x="0" y="0"/>
                      <a:ext cx="5277485" cy="3767455"/>
                    </a:xfrm>
                    <a:prstGeom prst="rect">
                      <a:avLst/>
                    </a:prstGeom>
                  </pic:spPr>
                </pic:pic>
              </a:graphicData>
            </a:graphic>
          </wp:inline>
        </w:drawing>
      </w:r>
    </w:p>
    <w:p w14:paraId="5461A88F" w14:textId="77777777" w:rsidR="00441A43" w:rsidRDefault="00441A43"/>
    <w:p w14:paraId="418C61EC" w14:textId="77777777" w:rsidR="00441A43" w:rsidRDefault="00441A43"/>
    <w:p w14:paraId="41956AC2" w14:textId="77777777" w:rsidR="00441A43" w:rsidRDefault="004A0901" w:rsidP="00B05FF8">
      <w:pPr>
        <w:jc w:val="both"/>
      </w:pPr>
      <w:r>
        <w:t>La parte centrale della home page è divisa in sezioni facilmente accessibili: per aprirle è sufficiente cliccare</w:t>
      </w:r>
      <w:r w:rsidR="002A3EB1">
        <w:t xml:space="preserve"> </w:t>
      </w:r>
      <w:r>
        <w:t xml:space="preserve">sulla descrizione. </w:t>
      </w:r>
    </w:p>
    <w:p w14:paraId="1C2D6E05" w14:textId="77777777" w:rsidR="00441A43" w:rsidRDefault="004A0901" w:rsidP="00B05FF8">
      <w:pPr>
        <w:jc w:val="both"/>
      </w:pPr>
      <w:r>
        <w:t xml:space="preserve">Di seguito le funzioni presenti nella home page: </w:t>
      </w:r>
    </w:p>
    <w:p w14:paraId="15E26B9E" w14:textId="77777777" w:rsidR="00441A43" w:rsidRDefault="004A0901" w:rsidP="00B05FF8">
      <w:pPr>
        <w:jc w:val="both"/>
      </w:pPr>
      <w:r>
        <w:rPr>
          <w:b/>
        </w:rPr>
        <w:t>Funzioni smart</w:t>
      </w:r>
      <w:r>
        <w:t xml:space="preserve">. Pensate per ruoli tipicamente apicali </w:t>
      </w:r>
      <w:r w:rsidR="00957FC2">
        <w:t>(funzionari</w:t>
      </w:r>
      <w:r>
        <w:t xml:space="preserve"> e dirigenti) hanno lo scopo di velocizzare il lavoro. Le funzioni smart consentono di accedere velocemente alla firma di documenti / atti, ai documenti da assegnare e a quelli da chiudere. Analoga voce è presente anche nel </w:t>
      </w:r>
      <w:proofErr w:type="spellStart"/>
      <w:r>
        <w:t>menù</w:t>
      </w:r>
      <w:proofErr w:type="spellEnd"/>
      <w:r>
        <w:t xml:space="preserve"> principale. </w:t>
      </w:r>
    </w:p>
    <w:p w14:paraId="2A474FE9" w14:textId="77777777" w:rsidR="00441A43" w:rsidRDefault="004A0901" w:rsidP="00B05FF8">
      <w:pPr>
        <w:jc w:val="both"/>
      </w:pPr>
      <w:r>
        <w:rPr>
          <w:b/>
        </w:rPr>
        <w:t>Trasmissioni pendenti</w:t>
      </w:r>
      <w:r>
        <w:t>.</w:t>
      </w:r>
      <w:r w:rsidR="00B05FF8">
        <w:t xml:space="preserve"> </w:t>
      </w:r>
      <w:r>
        <w:t xml:space="preserve">Nelle trasmissioni pendenti è presente il riepilogo dei documenti / protocolli </w:t>
      </w:r>
      <w:r w:rsidR="00020BA0">
        <w:t>che sono</w:t>
      </w:r>
      <w:r>
        <w:t xml:space="preserve"> stati trasmessi </w:t>
      </w:r>
      <w:r w:rsidR="00020BA0">
        <w:t>internamente, raggruppati</w:t>
      </w:r>
      <w:r>
        <w:t xml:space="preserve"> per ragione di trasmissione.</w:t>
      </w:r>
    </w:p>
    <w:p w14:paraId="0CD16A60" w14:textId="77777777" w:rsidR="00441A43" w:rsidRDefault="004A0901" w:rsidP="00B05FF8">
      <w:pPr>
        <w:jc w:val="both"/>
      </w:pPr>
      <w:r>
        <w:rPr>
          <w:b/>
        </w:rPr>
        <w:t xml:space="preserve">Trasmissioni fascicoli.  </w:t>
      </w:r>
      <w:r>
        <w:t>Analogamente a quanto visto per i protocolli / documenti nella trasmissione fascicoli è presente l’elenco dei fascicoli che sono stati trasmessi raggruppati per ragione di trasmissione.</w:t>
      </w:r>
    </w:p>
    <w:p w14:paraId="58EA9859" w14:textId="77777777" w:rsidR="00441A43" w:rsidRDefault="004A0901" w:rsidP="00B05FF8">
      <w:pPr>
        <w:jc w:val="both"/>
      </w:pPr>
      <w:r>
        <w:rPr>
          <w:b/>
        </w:rPr>
        <w:t>Altro</w:t>
      </w:r>
      <w:r>
        <w:t xml:space="preserve">.  In questa sezione è possibile visualizzare </w:t>
      </w:r>
      <w:r w:rsidR="00020BA0">
        <w:t>i documenti</w:t>
      </w:r>
      <w:r>
        <w:t xml:space="preserve"> in evidenza e quelli da assegnare. </w:t>
      </w:r>
    </w:p>
    <w:p w14:paraId="3AE3865E" w14:textId="77777777" w:rsidR="00441A43" w:rsidRDefault="004A0901" w:rsidP="00B05FF8">
      <w:pPr>
        <w:jc w:val="both"/>
      </w:pPr>
      <w:r>
        <w:rPr>
          <w:b/>
        </w:rPr>
        <w:t>Recenti</w:t>
      </w:r>
      <w:r>
        <w:t>. Nei recenti è possibile visualizzare in due tab distinte gli ultimi documenti lavorati e gli ultimi protocolli in ingresso o uscita.</w:t>
      </w:r>
    </w:p>
    <w:p w14:paraId="45A69D8A" w14:textId="77777777" w:rsidR="00441A43" w:rsidRDefault="004A0901" w:rsidP="00B05FF8">
      <w:pPr>
        <w:jc w:val="both"/>
      </w:pPr>
      <w:r>
        <w:t xml:space="preserve"> Il sistema inoltre </w:t>
      </w:r>
      <w:r w:rsidR="00957FC2">
        <w:t>consente di</w:t>
      </w:r>
      <w:r>
        <w:t xml:space="preserve"> selezionare il numero di documenti/protocolli che si possono visualizzare nella schermata (10,</w:t>
      </w:r>
      <w:r w:rsidR="00957FC2">
        <w:t xml:space="preserve"> </w:t>
      </w:r>
      <w:r>
        <w:t>20</w:t>
      </w:r>
      <w:proofErr w:type="gramStart"/>
      <w:r>
        <w:t xml:space="preserve"> ..</w:t>
      </w:r>
      <w:proofErr w:type="gramEnd"/>
      <w:r>
        <w:t xml:space="preserve">500) tramite il </w:t>
      </w:r>
      <w:proofErr w:type="spellStart"/>
      <w:r>
        <w:t>menù</w:t>
      </w:r>
      <w:proofErr w:type="spellEnd"/>
      <w:r>
        <w:t xml:space="preserve"> a tendina “Visualizza” posto a destra; </w:t>
      </w:r>
      <w:proofErr w:type="gramStart"/>
      <w:r>
        <w:t>inoltre  è</w:t>
      </w:r>
      <w:proofErr w:type="gramEnd"/>
      <w:r>
        <w:t xml:space="preserve"> possibile:</w:t>
      </w:r>
    </w:p>
    <w:p w14:paraId="23F6855C" w14:textId="77777777" w:rsidR="00441A43" w:rsidRDefault="004A0901" w:rsidP="00B05FF8">
      <w:pPr>
        <w:jc w:val="both"/>
      </w:pPr>
      <w:r>
        <w:t xml:space="preserve">1)  esportare l’elenco con il numero di righe </w:t>
      </w:r>
      <w:r w:rsidR="00957FC2">
        <w:t>selezionato in</w:t>
      </w:r>
      <w:r>
        <w:t xml:space="preserve"> vari formati come CSV O Excel.</w:t>
      </w:r>
    </w:p>
    <w:p w14:paraId="4366E62D" w14:textId="77777777" w:rsidR="00441A43" w:rsidRDefault="004A0901" w:rsidP="00B05FF8">
      <w:pPr>
        <w:jc w:val="both"/>
      </w:pPr>
      <w:r>
        <w:t>2) Copiarl</w:t>
      </w:r>
      <w:r w:rsidR="00B05FF8">
        <w:t>o</w:t>
      </w:r>
      <w:r>
        <w:t xml:space="preserve"> o stamparlo. </w:t>
      </w:r>
    </w:p>
    <w:p w14:paraId="5D991853" w14:textId="77777777" w:rsidR="00441A43" w:rsidRDefault="00441A43" w:rsidP="00B05FF8">
      <w:pPr>
        <w:jc w:val="both"/>
      </w:pPr>
    </w:p>
    <w:p w14:paraId="55470909" w14:textId="77777777" w:rsidR="004A0901" w:rsidRDefault="004A0901" w:rsidP="004A0901">
      <w:r>
        <w:rPr>
          <w:noProof/>
          <w:lang w:eastAsia="it-IT"/>
        </w:rPr>
        <w:drawing>
          <wp:inline distT="0" distB="0" distL="0" distR="0" wp14:anchorId="2F97DF7E" wp14:editId="7065B279">
            <wp:extent cx="3676015" cy="1725295"/>
            <wp:effectExtent l="0" t="0" r="0" b="0"/>
            <wp:docPr id="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sers\claudia.costantini.LAPIX006\Desktop\Cattura.PNG"/>
                    <pic:cNvPicPr>
                      <a:picLocks noChangeAspect="1" noChangeArrowheads="1"/>
                    </pic:cNvPicPr>
                  </pic:nvPicPr>
                  <pic:blipFill>
                    <a:blip r:embed="rId11"/>
                    <a:stretch>
                      <a:fillRect/>
                    </a:stretch>
                  </pic:blipFill>
                  <pic:spPr bwMode="auto">
                    <a:xfrm>
                      <a:off x="0" y="0"/>
                      <a:ext cx="3676015" cy="1725295"/>
                    </a:xfrm>
                    <a:prstGeom prst="rect">
                      <a:avLst/>
                    </a:prstGeom>
                  </pic:spPr>
                </pic:pic>
              </a:graphicData>
            </a:graphic>
          </wp:inline>
        </w:drawing>
      </w:r>
      <w:r>
        <w:br w:type="page"/>
      </w:r>
    </w:p>
    <w:p w14:paraId="213272CA" w14:textId="77777777" w:rsidR="00441A43" w:rsidRDefault="004A0901" w:rsidP="00B42C97">
      <w:pPr>
        <w:jc w:val="both"/>
      </w:pPr>
      <w:r>
        <w:lastRenderedPageBreak/>
        <w:t xml:space="preserve">Nella sezione </w:t>
      </w:r>
      <w:r>
        <w:rPr>
          <w:b/>
        </w:rPr>
        <w:t>protocolli recenti</w:t>
      </w:r>
      <w:r>
        <w:t xml:space="preserve"> vengono inseriti anche i predisposti, ossia quei protocolli che sono stati salvati e non ancora protocollati. </w:t>
      </w:r>
    </w:p>
    <w:p w14:paraId="276A8507" w14:textId="77777777" w:rsidR="00441A43" w:rsidRDefault="004A0901" w:rsidP="00B42C97">
      <w:pPr>
        <w:jc w:val="both"/>
      </w:pPr>
      <w:r>
        <w:rPr>
          <w:b/>
        </w:rPr>
        <w:t>Nota Bene</w:t>
      </w:r>
      <w:r>
        <w:t xml:space="preserve">: i predisposti vengono riportati con un colore diverso rispetto ai protocolli ed è </w:t>
      </w:r>
      <w:r w:rsidR="00957FC2">
        <w:t>possibile</w:t>
      </w:r>
      <w:r>
        <w:t xml:space="preserve"> ottenere un elenco dei soli predisposti cliccando sull’apposita casella “solo predisposti/</w:t>
      </w:r>
      <w:proofErr w:type="spellStart"/>
      <w:r>
        <w:t>Interop</w:t>
      </w:r>
      <w:proofErr w:type="spellEnd"/>
      <w:r>
        <w:t>.” che si trova in alto a centro della finestra dei Recenti</w:t>
      </w:r>
    </w:p>
    <w:p w14:paraId="3C7E289F" w14:textId="77777777" w:rsidR="00441A43" w:rsidRDefault="004A0901">
      <w:r>
        <w:rPr>
          <w:noProof/>
          <w:lang w:eastAsia="it-IT"/>
        </w:rPr>
        <w:drawing>
          <wp:inline distT="0" distB="0" distL="0" distR="0" wp14:anchorId="087CCAAA" wp14:editId="3677953B">
            <wp:extent cx="5141595" cy="948690"/>
            <wp:effectExtent l="0" t="0" r="0" b="0"/>
            <wp:docPr id="5" name="Immagine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C:\Users\claudia.costantini.LAPIX006\Desktop\Cattura.PNG"/>
                    <pic:cNvPicPr>
                      <a:picLocks noChangeAspect="1" noChangeArrowheads="1"/>
                    </pic:cNvPicPr>
                  </pic:nvPicPr>
                  <pic:blipFill>
                    <a:blip r:embed="rId12"/>
                    <a:stretch>
                      <a:fillRect/>
                    </a:stretch>
                  </pic:blipFill>
                  <pic:spPr bwMode="auto">
                    <a:xfrm>
                      <a:off x="0" y="0"/>
                      <a:ext cx="5141595" cy="948690"/>
                    </a:xfrm>
                    <a:prstGeom prst="rect">
                      <a:avLst/>
                    </a:prstGeom>
                  </pic:spPr>
                </pic:pic>
              </a:graphicData>
            </a:graphic>
          </wp:inline>
        </w:drawing>
      </w:r>
    </w:p>
    <w:p w14:paraId="4EE935C0" w14:textId="77777777" w:rsidR="00441A43" w:rsidRDefault="004A0901" w:rsidP="00A60F55">
      <w:pPr>
        <w:pStyle w:val="Titolo3"/>
        <w:jc w:val="both"/>
      </w:pPr>
      <w:bookmarkStart w:id="6" w:name="_Toc39680511"/>
      <w:bookmarkStart w:id="7" w:name="_Toc202370476"/>
      <w:proofErr w:type="spellStart"/>
      <w:r>
        <w:rPr>
          <w:b w:val="0"/>
        </w:rPr>
        <w:t>Menù</w:t>
      </w:r>
      <w:proofErr w:type="spellEnd"/>
      <w:r>
        <w:rPr>
          <w:b w:val="0"/>
        </w:rPr>
        <w:t xml:space="preserve"> Principale – Gestione Rubrica e Registro Repertori</w:t>
      </w:r>
      <w:bookmarkEnd w:id="6"/>
      <w:bookmarkEnd w:id="7"/>
      <w:r>
        <w:rPr>
          <w:b w:val="0"/>
        </w:rPr>
        <w:t xml:space="preserve"> </w:t>
      </w:r>
    </w:p>
    <w:p w14:paraId="63BFE65B" w14:textId="77777777" w:rsidR="00441A43" w:rsidRDefault="004A0901" w:rsidP="00A60F55">
      <w:pPr>
        <w:jc w:val="both"/>
      </w:pPr>
      <w:r>
        <w:t xml:space="preserve">Se si accede si dispone delle abilitazioni necessarie, dal </w:t>
      </w:r>
      <w:proofErr w:type="spellStart"/>
      <w:r>
        <w:t>menù</w:t>
      </w:r>
      <w:proofErr w:type="spellEnd"/>
      <w:r>
        <w:t xml:space="preserve"> principale è possibile accedere alla gestione rubrica ed al registro repertori. </w:t>
      </w:r>
    </w:p>
    <w:p w14:paraId="53F52891" w14:textId="77777777" w:rsidR="00441A43" w:rsidRDefault="00441A43"/>
    <w:p w14:paraId="7F223803" w14:textId="77777777" w:rsidR="00441A43" w:rsidRDefault="004A0901">
      <w:r>
        <w:rPr>
          <w:noProof/>
          <w:lang w:eastAsia="it-IT"/>
        </w:rPr>
        <w:drawing>
          <wp:inline distT="0" distB="0" distL="0" distR="0" wp14:anchorId="24A4B820" wp14:editId="5E38663C">
            <wp:extent cx="1436370" cy="1502410"/>
            <wp:effectExtent l="0" t="0" r="0" b="0"/>
            <wp:docPr id="6" name="Immagine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C:\Users\claudia.costantini.LAPIX006\Desktop\Cattura.PNG"/>
                    <pic:cNvPicPr>
                      <a:picLocks noChangeAspect="1" noChangeArrowheads="1"/>
                    </pic:cNvPicPr>
                  </pic:nvPicPr>
                  <pic:blipFill>
                    <a:blip r:embed="rId13"/>
                    <a:stretch>
                      <a:fillRect/>
                    </a:stretch>
                  </pic:blipFill>
                  <pic:spPr bwMode="auto">
                    <a:xfrm>
                      <a:off x="0" y="0"/>
                      <a:ext cx="1436370" cy="1502410"/>
                    </a:xfrm>
                    <a:prstGeom prst="rect">
                      <a:avLst/>
                    </a:prstGeom>
                  </pic:spPr>
                </pic:pic>
              </a:graphicData>
            </a:graphic>
          </wp:inline>
        </w:drawing>
      </w:r>
    </w:p>
    <w:p w14:paraId="5ECBB629" w14:textId="77777777" w:rsidR="004A0901" w:rsidRDefault="004A0901"/>
    <w:p w14:paraId="48183276" w14:textId="77777777" w:rsidR="00441A43" w:rsidRDefault="004A0901" w:rsidP="00D5260A">
      <w:pPr>
        <w:jc w:val="both"/>
      </w:pPr>
      <w:r>
        <w:t xml:space="preserve">Cliccando la voce Indirizzi rubrica si apre la finestra da cui è possibile la ricerca degli indirizzi in rubrica attraverso l’inserimento di alcuni parametri: codice, cognome o descrizione e tipo. Dalla stessa maschera è possibile inserire nuove voci in rubrica. </w:t>
      </w:r>
    </w:p>
    <w:p w14:paraId="6354C476" w14:textId="77777777" w:rsidR="00441A43" w:rsidRDefault="004A0901" w:rsidP="00D5260A">
      <w:pPr>
        <w:jc w:val="both"/>
      </w:pPr>
      <w:r>
        <w:rPr>
          <w:b/>
        </w:rPr>
        <w:t>Novità</w:t>
      </w:r>
      <w:r>
        <w:t xml:space="preserve">: In Paleo 2020 è possibile inserire </w:t>
      </w:r>
      <w:r>
        <w:rPr>
          <w:b/>
        </w:rPr>
        <w:t>Gruppi in rubrica</w:t>
      </w:r>
      <w:r>
        <w:t>, utili quando si deve spedire un protocollo ad un gruppo di destinatari ricorrenti.</w:t>
      </w:r>
    </w:p>
    <w:p w14:paraId="4601DCC7" w14:textId="77777777" w:rsidR="00441A43" w:rsidRDefault="004A0901" w:rsidP="00D5260A">
      <w:pPr>
        <w:jc w:val="both"/>
      </w:pPr>
      <w:r>
        <w:t>Per creare un gruppo è sufficiente cliccare sull’icona “</w:t>
      </w:r>
      <w:r>
        <w:rPr>
          <w:b/>
        </w:rPr>
        <w:t xml:space="preserve">Gruppi in rubrica” </w:t>
      </w:r>
      <w:r>
        <w:t xml:space="preserve">presente nel </w:t>
      </w:r>
      <w:proofErr w:type="spellStart"/>
      <w:r>
        <w:t>menù</w:t>
      </w:r>
      <w:proofErr w:type="spellEnd"/>
      <w:r>
        <w:t xml:space="preserve"> principale in modo da accedere nella pagina </w:t>
      </w:r>
      <w:r w:rsidR="00020BA0">
        <w:t>di gestione</w:t>
      </w:r>
      <w:r>
        <w:t xml:space="preserve"> dei Gruppi; cliccando sul tasto “</w:t>
      </w:r>
      <w:r>
        <w:rPr>
          <w:b/>
        </w:rPr>
        <w:t>Nuovo</w:t>
      </w:r>
      <w:r>
        <w:t xml:space="preserve"> </w:t>
      </w:r>
      <w:r w:rsidR="00020BA0">
        <w:t>“si</w:t>
      </w:r>
      <w:r>
        <w:t xml:space="preserve"> visualizza la seguente maschera: </w:t>
      </w:r>
    </w:p>
    <w:p w14:paraId="507F8613" w14:textId="77777777" w:rsidR="00441A43" w:rsidRDefault="004A0901">
      <w:r>
        <w:rPr>
          <w:noProof/>
          <w:lang w:eastAsia="it-IT"/>
        </w:rPr>
        <w:drawing>
          <wp:inline distT="0" distB="0" distL="0" distR="0" wp14:anchorId="34B6F7FF" wp14:editId="6A54B033">
            <wp:extent cx="4489450" cy="2731770"/>
            <wp:effectExtent l="0" t="0" r="0" b="0"/>
            <wp:docPr id="7" name="Immagine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C:\Users\claudia.costantini.LAPIX006\Desktop\Cattura.PNG"/>
                    <pic:cNvPicPr>
                      <a:picLocks noChangeAspect="1" noChangeArrowheads="1"/>
                    </pic:cNvPicPr>
                  </pic:nvPicPr>
                  <pic:blipFill>
                    <a:blip r:embed="rId14"/>
                    <a:stretch>
                      <a:fillRect/>
                    </a:stretch>
                  </pic:blipFill>
                  <pic:spPr bwMode="auto">
                    <a:xfrm>
                      <a:off x="0" y="0"/>
                      <a:ext cx="4489450" cy="2731770"/>
                    </a:xfrm>
                    <a:prstGeom prst="rect">
                      <a:avLst/>
                    </a:prstGeom>
                  </pic:spPr>
                </pic:pic>
              </a:graphicData>
            </a:graphic>
          </wp:inline>
        </w:drawing>
      </w:r>
    </w:p>
    <w:p w14:paraId="47476131" w14:textId="77777777" w:rsidR="00441A43" w:rsidRDefault="004A0901" w:rsidP="00D5260A">
      <w:pPr>
        <w:jc w:val="both"/>
      </w:pPr>
      <w:r>
        <w:t xml:space="preserve">Dopo aver </w:t>
      </w:r>
      <w:r w:rsidR="00020BA0">
        <w:t>digitato la</w:t>
      </w:r>
      <w:r>
        <w:t xml:space="preserve"> </w:t>
      </w:r>
      <w:r w:rsidR="00020BA0">
        <w:t>Descrizione ed</w:t>
      </w:r>
      <w:r>
        <w:t xml:space="preserve"> il codice del gruppo si procede con </w:t>
      </w:r>
      <w:r w:rsidR="00020BA0">
        <w:t>l’associazione degli</w:t>
      </w:r>
      <w:r>
        <w:t xml:space="preserve"> utenti </w:t>
      </w:r>
      <w:r w:rsidR="00D53BCD">
        <w:t>selezionandoli dall’elenco</w:t>
      </w:r>
      <w:r>
        <w:t xml:space="preserve"> delle voci in rubrica.  Terminato l’inserimento dei parametri si deve procedere con il salvataggio delle impostazioni. </w:t>
      </w:r>
    </w:p>
    <w:p w14:paraId="186869EC" w14:textId="77777777" w:rsidR="00441A43" w:rsidRDefault="004A0901" w:rsidP="00D5260A">
      <w:pPr>
        <w:jc w:val="both"/>
      </w:pPr>
      <w:r>
        <w:rPr>
          <w:b/>
        </w:rPr>
        <w:t xml:space="preserve">Nota </w:t>
      </w:r>
      <w:r w:rsidR="00020BA0">
        <w:rPr>
          <w:b/>
        </w:rPr>
        <w:t>Bene</w:t>
      </w:r>
      <w:r w:rsidR="00020BA0">
        <w:t>: È</w:t>
      </w:r>
      <w:r>
        <w:t xml:space="preserve"> sempre possibile modificare sia i parametri inseriti per i gruppi che l’elenco delle voci in rubrica associate.  Si consiglia di utilizzare un codice “parlante” che contenga al suo interno informazioni relative ai destinatari del gruppo in modo da facilitare poi la ricerca in sede di inserimento del gruppo stesso nella casella dei destinatari del protocollo in uscita.</w:t>
      </w:r>
    </w:p>
    <w:p w14:paraId="78B44365" w14:textId="77777777" w:rsidR="00441A43" w:rsidRDefault="004A0901" w:rsidP="0006194A">
      <w:pPr>
        <w:pStyle w:val="Titolo3"/>
        <w:jc w:val="both"/>
      </w:pPr>
      <w:bookmarkStart w:id="8" w:name="_Toc39680512"/>
      <w:bookmarkStart w:id="9" w:name="_Toc202370477"/>
      <w:r>
        <w:rPr>
          <w:b w:val="0"/>
        </w:rPr>
        <w:lastRenderedPageBreak/>
        <w:t>Gestione Registri</w:t>
      </w:r>
      <w:bookmarkEnd w:id="9"/>
      <w:r>
        <w:rPr>
          <w:b w:val="0"/>
        </w:rPr>
        <w:t xml:space="preserve"> </w:t>
      </w:r>
      <w:bookmarkEnd w:id="8"/>
    </w:p>
    <w:p w14:paraId="368A7087" w14:textId="77777777" w:rsidR="00441A43" w:rsidRDefault="004A0901" w:rsidP="0006194A">
      <w:pPr>
        <w:jc w:val="both"/>
      </w:pPr>
      <w:r>
        <w:t xml:space="preserve">Gli utenti aventi il ruolo di amministratore di registro possono accedere alla gestione dei Registri </w:t>
      </w:r>
    </w:p>
    <w:p w14:paraId="780BC82D" w14:textId="77777777" w:rsidR="00441A43" w:rsidRDefault="004A0901">
      <w:r>
        <w:rPr>
          <w:noProof/>
          <w:lang w:eastAsia="it-IT"/>
        </w:rPr>
        <w:drawing>
          <wp:inline distT="0" distB="0" distL="0" distR="0" wp14:anchorId="4DF88811" wp14:editId="5288D176">
            <wp:extent cx="5178056" cy="4033724"/>
            <wp:effectExtent l="0" t="0" r="0" b="0"/>
            <wp:docPr id="8" name="Immagine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C:\Users\claudia.costantini.LAPIX006\Desktop\Cattura.PNG"/>
                    <pic:cNvPicPr>
                      <a:picLocks noChangeAspect="1" noChangeArrowheads="1"/>
                    </pic:cNvPicPr>
                  </pic:nvPicPr>
                  <pic:blipFill>
                    <a:blip r:embed="rId15"/>
                    <a:stretch>
                      <a:fillRect/>
                    </a:stretch>
                  </pic:blipFill>
                  <pic:spPr bwMode="auto">
                    <a:xfrm>
                      <a:off x="0" y="0"/>
                      <a:ext cx="5197468" cy="4048846"/>
                    </a:xfrm>
                    <a:prstGeom prst="rect">
                      <a:avLst/>
                    </a:prstGeom>
                  </pic:spPr>
                </pic:pic>
              </a:graphicData>
            </a:graphic>
          </wp:inline>
        </w:drawing>
      </w:r>
    </w:p>
    <w:p w14:paraId="770B5E14" w14:textId="77777777" w:rsidR="00441A43" w:rsidRDefault="00441A43"/>
    <w:p w14:paraId="0A252FA9" w14:textId="77777777" w:rsidR="00441A43" w:rsidRDefault="004A0901" w:rsidP="00C964FD">
      <w:pPr>
        <w:jc w:val="both"/>
      </w:pPr>
      <w:r>
        <w:t xml:space="preserve">Nella pagina di gestione è possibile visualizzare </w:t>
      </w:r>
      <w:r w:rsidR="00957FC2">
        <w:t>l’elenco dei</w:t>
      </w:r>
      <w:r>
        <w:t xml:space="preserve"> Registri </w:t>
      </w:r>
      <w:r w:rsidR="00957FC2">
        <w:t>(nel</w:t>
      </w:r>
      <w:r>
        <w:t xml:space="preserve"> caso della Regione Marche è disponibile un solo registro). Selezionando il registro è possibile visualizzarne i </w:t>
      </w:r>
      <w:r w:rsidR="00957FC2">
        <w:t>dettagli come</w:t>
      </w:r>
      <w:r>
        <w:t xml:space="preserve"> la data di apertura, il </w:t>
      </w:r>
      <w:r w:rsidR="00957FC2">
        <w:t>codice,</w:t>
      </w:r>
      <w:r>
        <w:t xml:space="preserve"> il nome, </w:t>
      </w:r>
      <w:proofErr w:type="gramStart"/>
      <w:r>
        <w:t>etc..</w:t>
      </w:r>
      <w:proofErr w:type="gramEnd"/>
      <w:r>
        <w:t xml:space="preserve"> Da questa schermata è possibile aprire / chiudere il registro e modificare il numero dell’ultimo protocollo. </w:t>
      </w:r>
    </w:p>
    <w:p w14:paraId="4FA22CC0" w14:textId="77777777" w:rsidR="00441A43" w:rsidRDefault="004A0901" w:rsidP="00C964FD">
      <w:pPr>
        <w:jc w:val="both"/>
      </w:pPr>
      <w:r>
        <w:t xml:space="preserve">Il registro giornaliero di protocollo viene creato automaticamente per ogni giorno il giorno successivo.  </w:t>
      </w:r>
      <w:proofErr w:type="gramStart"/>
      <w:r>
        <w:t>Inoltre</w:t>
      </w:r>
      <w:proofErr w:type="gramEnd"/>
      <w:r>
        <w:t xml:space="preserve"> è possibile crearlo manualmente attraverso la funzione </w:t>
      </w:r>
      <w:r>
        <w:rPr>
          <w:b/>
        </w:rPr>
        <w:t>Crea Giornale</w:t>
      </w:r>
      <w:r>
        <w:t xml:space="preserve">.  </w:t>
      </w:r>
      <w:proofErr w:type="gramStart"/>
      <w:r>
        <w:t>Infine</w:t>
      </w:r>
      <w:proofErr w:type="gramEnd"/>
      <w:r>
        <w:t xml:space="preserve"> è possibile visualizzare il contenuto dei singoli giornali di protocollo ed i relativi dati di conservazione. </w:t>
      </w:r>
    </w:p>
    <w:p w14:paraId="1B9BB119" w14:textId="77777777" w:rsidR="00441A43" w:rsidRDefault="00441A43">
      <w:pPr>
        <w:pStyle w:val="Titolo3"/>
        <w:rPr>
          <w:b w:val="0"/>
          <w:bCs w:val="0"/>
          <w:highlight w:val="yellow"/>
        </w:rPr>
      </w:pPr>
    </w:p>
    <w:p w14:paraId="3EE5BC69" w14:textId="77777777" w:rsidR="004A0901" w:rsidRDefault="004A0901">
      <w:pPr>
        <w:rPr>
          <w:rFonts w:ascii="Cambria" w:hAnsi="Cambria"/>
          <w:color w:val="4F81BD"/>
        </w:rPr>
      </w:pPr>
      <w:r>
        <w:rPr>
          <w:b/>
          <w:bCs/>
        </w:rPr>
        <w:br w:type="page"/>
      </w:r>
    </w:p>
    <w:p w14:paraId="0E79E80E" w14:textId="77777777" w:rsidR="00441A43" w:rsidRDefault="004A0901">
      <w:pPr>
        <w:pStyle w:val="Titolo3"/>
        <w:rPr>
          <w:b w:val="0"/>
          <w:bCs w:val="0"/>
          <w:highlight w:val="yellow"/>
        </w:rPr>
      </w:pPr>
      <w:bookmarkStart w:id="10" w:name="_Toc202370478"/>
      <w:r>
        <w:rPr>
          <w:b w:val="0"/>
          <w:bCs w:val="0"/>
        </w:rPr>
        <w:lastRenderedPageBreak/>
        <w:t>Gestione Registri – apertura registri</w:t>
      </w:r>
      <w:bookmarkEnd w:id="10"/>
      <w:r>
        <w:rPr>
          <w:b w:val="0"/>
          <w:bCs w:val="0"/>
        </w:rPr>
        <w:t xml:space="preserve"> </w:t>
      </w:r>
    </w:p>
    <w:p w14:paraId="75C827BE" w14:textId="77777777" w:rsidR="00441A43" w:rsidRDefault="004A0901" w:rsidP="00C964FD">
      <w:pPr>
        <w:jc w:val="both"/>
      </w:pPr>
      <w:r>
        <w:t>Click col mouse su Registri/Repertori e quindi su Registri</w:t>
      </w:r>
    </w:p>
    <w:p w14:paraId="1AA988E1" w14:textId="77777777" w:rsidR="00441A43" w:rsidRDefault="004A0901" w:rsidP="00C964FD">
      <w:pPr>
        <w:jc w:val="both"/>
        <w:rPr>
          <w:b/>
        </w:rPr>
      </w:pPr>
      <w:r>
        <w:rPr>
          <w:b/>
        </w:rPr>
        <w:t>Questa funzionalità è attiva solo per il ruolo di amministratori di registro o analoghi</w:t>
      </w:r>
    </w:p>
    <w:p w14:paraId="74F4E618" w14:textId="77777777" w:rsidR="00441A43" w:rsidRDefault="004A0901">
      <w:pPr>
        <w:rPr>
          <w:b/>
        </w:rPr>
      </w:pPr>
      <w:r>
        <w:rPr>
          <w:noProof/>
          <w:lang w:eastAsia="it-IT"/>
        </w:rPr>
        <w:drawing>
          <wp:inline distT="0" distB="0" distL="0" distR="0" wp14:anchorId="65D87B2D" wp14:editId="3CFA48FC">
            <wp:extent cx="4180869" cy="2236018"/>
            <wp:effectExtent l="0" t="0" r="0" b="0"/>
            <wp:docPr id="9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8"/>
                    <pic:cNvPicPr>
                      <a:picLocks noChangeAspect="1" noChangeArrowheads="1"/>
                    </pic:cNvPicPr>
                  </pic:nvPicPr>
                  <pic:blipFill>
                    <a:blip r:embed="rId16"/>
                    <a:srcRect l="-10" t="-19" r="-10" b="-19"/>
                    <a:stretch>
                      <a:fillRect/>
                    </a:stretch>
                  </pic:blipFill>
                  <pic:spPr bwMode="auto">
                    <a:xfrm>
                      <a:off x="0" y="0"/>
                      <a:ext cx="4210373" cy="2251797"/>
                    </a:xfrm>
                    <a:prstGeom prst="rect">
                      <a:avLst/>
                    </a:prstGeom>
                  </pic:spPr>
                </pic:pic>
              </a:graphicData>
            </a:graphic>
          </wp:inline>
        </w:drawing>
      </w:r>
    </w:p>
    <w:p w14:paraId="722C160F" w14:textId="77777777" w:rsidR="00441A43" w:rsidRDefault="00441A43">
      <w:pPr>
        <w:rPr>
          <w:b/>
        </w:rPr>
      </w:pPr>
    </w:p>
    <w:p w14:paraId="20573AA8" w14:textId="77777777" w:rsidR="00441A43" w:rsidRDefault="004A0901">
      <w:r>
        <w:t>Cliccare sul pulsante per visualizzare i dettagli del registro</w:t>
      </w:r>
    </w:p>
    <w:p w14:paraId="4D720696" w14:textId="77777777" w:rsidR="00441A43" w:rsidRDefault="004A0901">
      <w:r>
        <w:rPr>
          <w:noProof/>
          <w:lang w:eastAsia="it-IT"/>
        </w:rPr>
        <w:drawing>
          <wp:inline distT="0" distB="0" distL="0" distR="0" wp14:anchorId="68CECB01" wp14:editId="604ECEF0">
            <wp:extent cx="5077460" cy="1586230"/>
            <wp:effectExtent l="0" t="0" r="0" b="0"/>
            <wp:docPr id="9"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2"/>
                    <pic:cNvPicPr>
                      <a:picLocks noChangeAspect="1" noChangeArrowheads="1"/>
                    </pic:cNvPicPr>
                  </pic:nvPicPr>
                  <pic:blipFill>
                    <a:blip r:embed="rId17"/>
                    <a:srcRect l="-12" t="-37" r="-12" b="-37"/>
                    <a:stretch>
                      <a:fillRect/>
                    </a:stretch>
                  </pic:blipFill>
                  <pic:spPr bwMode="auto">
                    <a:xfrm>
                      <a:off x="0" y="0"/>
                      <a:ext cx="5077460" cy="1586230"/>
                    </a:xfrm>
                    <a:prstGeom prst="rect">
                      <a:avLst/>
                    </a:prstGeom>
                  </pic:spPr>
                </pic:pic>
              </a:graphicData>
            </a:graphic>
          </wp:inline>
        </w:drawing>
      </w:r>
    </w:p>
    <w:p w14:paraId="2A73943E" w14:textId="77777777" w:rsidR="00441A43" w:rsidRDefault="00441A43"/>
    <w:p w14:paraId="2F0AC9A5" w14:textId="77777777" w:rsidR="00441A43" w:rsidRDefault="004A0901">
      <w:r>
        <w:t xml:space="preserve">Comparirà la schermata dei dettagli del registro. Cliccare sul </w:t>
      </w:r>
      <w:proofErr w:type="gramStart"/>
      <w:r>
        <w:t>pulsante  Apri</w:t>
      </w:r>
      <w:proofErr w:type="gramEnd"/>
    </w:p>
    <w:p w14:paraId="4BE67E7B" w14:textId="77777777" w:rsidR="00441A43" w:rsidRDefault="00441A43">
      <w:pPr>
        <w:rPr>
          <w:b/>
        </w:rPr>
      </w:pPr>
    </w:p>
    <w:p w14:paraId="648F0FB8" w14:textId="77777777" w:rsidR="00441A43" w:rsidRDefault="004A0901">
      <w:pPr>
        <w:rPr>
          <w:b/>
        </w:rPr>
      </w:pPr>
      <w:r>
        <w:rPr>
          <w:b/>
          <w:noProof/>
          <w:lang w:eastAsia="it-IT"/>
        </w:rPr>
        <w:drawing>
          <wp:anchor distT="0" distB="0" distL="0" distR="0" simplePos="0" relativeHeight="251649024" behindDoc="0" locked="0" layoutInCell="1" allowOverlap="1" wp14:anchorId="4A65A467" wp14:editId="3860EDBE">
            <wp:simplePos x="0" y="0"/>
            <wp:positionH relativeFrom="column">
              <wp:posOffset>266700</wp:posOffset>
            </wp:positionH>
            <wp:positionV relativeFrom="paragraph">
              <wp:posOffset>635</wp:posOffset>
            </wp:positionV>
            <wp:extent cx="4824730" cy="1872615"/>
            <wp:effectExtent l="0" t="0" r="0" b="0"/>
            <wp:wrapSquare wrapText="largest"/>
            <wp:docPr id="10" name="Immagin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69"/>
                    <pic:cNvPicPr>
                      <a:picLocks noChangeAspect="1" noChangeArrowheads="1"/>
                    </pic:cNvPicPr>
                  </pic:nvPicPr>
                  <pic:blipFill>
                    <a:blip r:embed="rId18"/>
                    <a:stretch>
                      <a:fillRect/>
                    </a:stretch>
                  </pic:blipFill>
                  <pic:spPr bwMode="auto">
                    <a:xfrm>
                      <a:off x="0" y="0"/>
                      <a:ext cx="4824730" cy="1872615"/>
                    </a:xfrm>
                    <a:prstGeom prst="rect">
                      <a:avLst/>
                    </a:prstGeom>
                  </pic:spPr>
                </pic:pic>
              </a:graphicData>
            </a:graphic>
          </wp:anchor>
        </w:drawing>
      </w:r>
    </w:p>
    <w:p w14:paraId="5F5AFA48" w14:textId="77777777" w:rsidR="00441A43" w:rsidRDefault="00441A43">
      <w:pPr>
        <w:rPr>
          <w:b/>
        </w:rPr>
      </w:pPr>
    </w:p>
    <w:p w14:paraId="40408056" w14:textId="77777777" w:rsidR="00441A43" w:rsidRDefault="00441A43">
      <w:pPr>
        <w:rPr>
          <w:b/>
        </w:rPr>
      </w:pPr>
    </w:p>
    <w:p w14:paraId="05883777" w14:textId="77777777" w:rsidR="00441A43" w:rsidRDefault="00441A43">
      <w:pPr>
        <w:pStyle w:val="Titolo3"/>
        <w:rPr>
          <w:b w:val="0"/>
        </w:rPr>
      </w:pPr>
    </w:p>
    <w:p w14:paraId="55C48A00" w14:textId="77777777" w:rsidR="00441A43" w:rsidRDefault="00441A43">
      <w:pPr>
        <w:pStyle w:val="Titolo3"/>
        <w:rPr>
          <w:b w:val="0"/>
        </w:rPr>
      </w:pPr>
    </w:p>
    <w:p w14:paraId="6FEEFD8F" w14:textId="77777777" w:rsidR="00441A43" w:rsidRDefault="00441A43">
      <w:pPr>
        <w:pStyle w:val="Titolo3"/>
        <w:rPr>
          <w:b w:val="0"/>
        </w:rPr>
      </w:pPr>
    </w:p>
    <w:p w14:paraId="3E8255CE" w14:textId="77777777" w:rsidR="00441A43" w:rsidRDefault="00441A43">
      <w:pPr>
        <w:pStyle w:val="Titolo3"/>
        <w:rPr>
          <w:b w:val="0"/>
        </w:rPr>
      </w:pPr>
    </w:p>
    <w:p w14:paraId="2922873F" w14:textId="77777777" w:rsidR="00441A43" w:rsidRDefault="00441A43">
      <w:pPr>
        <w:pStyle w:val="Titolo3"/>
        <w:rPr>
          <w:b w:val="0"/>
        </w:rPr>
      </w:pPr>
    </w:p>
    <w:p w14:paraId="2CAB3356" w14:textId="77777777" w:rsidR="00441A43" w:rsidRDefault="00441A43"/>
    <w:p w14:paraId="3EDD2D9A" w14:textId="77777777" w:rsidR="005602E9" w:rsidRDefault="004A0901" w:rsidP="00C964FD">
      <w:pPr>
        <w:jc w:val="both"/>
      </w:pPr>
      <w:r>
        <w:t xml:space="preserve">C’è la possibilità di automatizzare l’apertura del registro ad inizio anno attraverso il cursore “Apertura aut. Nuovo anno” </w:t>
      </w:r>
      <w:proofErr w:type="gramStart"/>
      <w:r>
        <w:t>che</w:t>
      </w:r>
      <w:proofErr w:type="gramEnd"/>
      <w:r>
        <w:t xml:space="preserve"> se attivato consente di aprire automaticamente il nuovo registro di protocollo. </w:t>
      </w:r>
    </w:p>
    <w:p w14:paraId="462B5219" w14:textId="77777777" w:rsidR="005602E9" w:rsidRDefault="005602E9" w:rsidP="005602E9">
      <w:pPr>
        <w:pStyle w:val="Corpotesto"/>
      </w:pPr>
      <w:r>
        <w:br w:type="page"/>
      </w:r>
    </w:p>
    <w:p w14:paraId="06F96B2B" w14:textId="77777777" w:rsidR="00441A43" w:rsidRDefault="004A0901" w:rsidP="00C964FD">
      <w:pPr>
        <w:pStyle w:val="Titolo3"/>
        <w:jc w:val="both"/>
        <w:rPr>
          <w:b w:val="0"/>
        </w:rPr>
      </w:pPr>
      <w:bookmarkStart w:id="11" w:name="_Toc39680513"/>
      <w:bookmarkStart w:id="12" w:name="_Toc202370479"/>
      <w:r>
        <w:rPr>
          <w:b w:val="0"/>
        </w:rPr>
        <w:lastRenderedPageBreak/>
        <w:t>Personalizzazione dell’Home Page.</w:t>
      </w:r>
      <w:bookmarkEnd w:id="11"/>
      <w:bookmarkEnd w:id="12"/>
    </w:p>
    <w:p w14:paraId="2990FB2F" w14:textId="77777777" w:rsidR="00441A43" w:rsidRDefault="004A0901" w:rsidP="00C964FD">
      <w:pPr>
        <w:jc w:val="both"/>
      </w:pPr>
      <w:proofErr w:type="gramStart"/>
      <w:r>
        <w:t>E’</w:t>
      </w:r>
      <w:proofErr w:type="gramEnd"/>
      <w:r>
        <w:t xml:space="preserve"> possibile </w:t>
      </w:r>
      <w:r w:rsidR="00F248CE">
        <w:t>personalizzare alcuni</w:t>
      </w:r>
      <w:r>
        <w:t xml:space="preserve"> aspetti </w:t>
      </w:r>
      <w:r w:rsidR="00F248CE">
        <w:t>dell’home</w:t>
      </w:r>
      <w:r>
        <w:t xml:space="preserve"> </w:t>
      </w:r>
      <w:r w:rsidR="00F248CE">
        <w:t xml:space="preserve">page; </w:t>
      </w:r>
      <w:proofErr w:type="gramStart"/>
      <w:r w:rsidR="00F248CE">
        <w:t>ad</w:t>
      </w:r>
      <w:r>
        <w:t xml:space="preserve"> esempio</w:t>
      </w:r>
      <w:proofErr w:type="gramEnd"/>
      <w:r>
        <w:t xml:space="preserve"> è possibile modificarne il colore: cliccando sul proprio nome comparirà un menù a tendina che permette di </w:t>
      </w:r>
      <w:r w:rsidR="00F248CE">
        <w:t>scegliere la</w:t>
      </w:r>
      <w:r>
        <w:t xml:space="preserve"> </w:t>
      </w:r>
      <w:r w:rsidR="00F248CE">
        <w:t>tonalità preferita</w:t>
      </w:r>
      <w:r>
        <w:t>.</w:t>
      </w:r>
    </w:p>
    <w:p w14:paraId="3A00F425" w14:textId="77777777" w:rsidR="00441A43" w:rsidRDefault="00441A43"/>
    <w:p w14:paraId="51A30083" w14:textId="77777777" w:rsidR="00441A43" w:rsidRDefault="004A0901">
      <w:r>
        <w:rPr>
          <w:noProof/>
          <w:lang w:eastAsia="it-IT"/>
        </w:rPr>
        <w:drawing>
          <wp:inline distT="0" distB="0" distL="0" distR="0" wp14:anchorId="798D6232" wp14:editId="3FFCFFA4">
            <wp:extent cx="1048385" cy="1772285"/>
            <wp:effectExtent l="0" t="0" r="0" b="0"/>
            <wp:docPr id="11"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4" descr="C:\Users\claudia.costantini.LAPIX006\Desktop\Cattura.PNG"/>
                    <pic:cNvPicPr>
                      <a:picLocks noChangeAspect="1" noChangeArrowheads="1"/>
                    </pic:cNvPicPr>
                  </pic:nvPicPr>
                  <pic:blipFill>
                    <a:blip r:embed="rId19"/>
                    <a:stretch>
                      <a:fillRect/>
                    </a:stretch>
                  </pic:blipFill>
                  <pic:spPr bwMode="auto">
                    <a:xfrm>
                      <a:off x="0" y="0"/>
                      <a:ext cx="1048385" cy="1772285"/>
                    </a:xfrm>
                    <a:prstGeom prst="rect">
                      <a:avLst/>
                    </a:prstGeom>
                  </pic:spPr>
                </pic:pic>
              </a:graphicData>
            </a:graphic>
          </wp:inline>
        </w:drawing>
      </w:r>
    </w:p>
    <w:p w14:paraId="75578FF5" w14:textId="77777777" w:rsidR="00441A43" w:rsidRDefault="00441A43"/>
    <w:p w14:paraId="3B3A9933" w14:textId="77777777" w:rsidR="00441A43" w:rsidRDefault="004A0901" w:rsidP="00C964FD">
      <w:pPr>
        <w:jc w:val="both"/>
      </w:pPr>
      <w:proofErr w:type="gramStart"/>
      <w:r>
        <w:t>Inoltre</w:t>
      </w:r>
      <w:proofErr w:type="gramEnd"/>
      <w:r>
        <w:t xml:space="preserve"> è </w:t>
      </w:r>
      <w:r w:rsidR="00020BA0">
        <w:t>possibile personalizzare</w:t>
      </w:r>
      <w:r>
        <w:t xml:space="preserve"> la schermata di home page selezionando i </w:t>
      </w:r>
      <w:r>
        <w:rPr>
          <w:b/>
        </w:rPr>
        <w:t>preferiti</w:t>
      </w:r>
      <w:r>
        <w:t xml:space="preserve"> ossia le attività che vengono utilizzate con maggior frequenza e che quindi si ha necessità di avere a portata di mano. </w:t>
      </w:r>
    </w:p>
    <w:p w14:paraId="52140248" w14:textId="77777777" w:rsidR="00441A43" w:rsidRDefault="004A0901" w:rsidP="00C964FD">
      <w:pPr>
        <w:jc w:val="both"/>
      </w:pPr>
      <w:r>
        <w:t>Per far ciò è necessario cliccare sulla stellina “Aggiungi /</w:t>
      </w:r>
      <w:r w:rsidR="00957FC2">
        <w:t>Rimuovi</w:t>
      </w:r>
      <w:r>
        <w:t xml:space="preserve"> preferiti </w:t>
      </w:r>
      <w:r w:rsidR="00020BA0">
        <w:t>“presente</w:t>
      </w:r>
      <w:r>
        <w:t xml:space="preserve"> in tutte le </w:t>
      </w:r>
      <w:r w:rsidR="00020BA0">
        <w:t>attività; selezionando</w:t>
      </w:r>
      <w:r>
        <w:t xml:space="preserve"> poi il pulsante in alto a destra “Seleziona Preferiti” verranno visualizzate soltanto le attività precedentemente indicate, omettendo le altre. </w:t>
      </w:r>
    </w:p>
    <w:p w14:paraId="64A86C4E" w14:textId="77777777" w:rsidR="00441A43" w:rsidRDefault="004A0901">
      <w:r>
        <w:t xml:space="preserve"> </w:t>
      </w:r>
      <w:r>
        <w:rPr>
          <w:noProof/>
          <w:lang w:eastAsia="it-IT"/>
        </w:rPr>
        <w:drawing>
          <wp:inline distT="0" distB="0" distL="0" distR="0" wp14:anchorId="67E80A92" wp14:editId="4BEA74A1">
            <wp:extent cx="4107815" cy="1550670"/>
            <wp:effectExtent l="0" t="0" r="0" b="0"/>
            <wp:docPr id="12" name="Immagine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8" descr="C:\Users\claudia.costantini.LAPIX006\Desktop\Cattura.PNG"/>
                    <pic:cNvPicPr>
                      <a:picLocks noChangeAspect="1" noChangeArrowheads="1"/>
                    </pic:cNvPicPr>
                  </pic:nvPicPr>
                  <pic:blipFill>
                    <a:blip r:embed="rId20"/>
                    <a:stretch>
                      <a:fillRect/>
                    </a:stretch>
                  </pic:blipFill>
                  <pic:spPr bwMode="auto">
                    <a:xfrm>
                      <a:off x="0" y="0"/>
                      <a:ext cx="4107815" cy="1550670"/>
                    </a:xfrm>
                    <a:prstGeom prst="rect">
                      <a:avLst/>
                    </a:prstGeom>
                  </pic:spPr>
                </pic:pic>
              </a:graphicData>
            </a:graphic>
          </wp:inline>
        </w:drawing>
      </w:r>
    </w:p>
    <w:p w14:paraId="2C4FD89C" w14:textId="77777777" w:rsidR="005602E9" w:rsidRDefault="005602E9">
      <w:pPr>
        <w:rPr>
          <w:rFonts w:ascii="Cambria" w:hAnsi="Cambria"/>
          <w:b/>
          <w:bCs/>
          <w:color w:val="365F91"/>
          <w:sz w:val="28"/>
          <w:szCs w:val="28"/>
        </w:rPr>
      </w:pPr>
      <w:bookmarkStart w:id="13" w:name="_Toc39680514"/>
      <w:r>
        <w:br w:type="page"/>
      </w:r>
    </w:p>
    <w:p w14:paraId="0E359E35" w14:textId="77777777" w:rsidR="00441A43" w:rsidRDefault="004A0901">
      <w:pPr>
        <w:pStyle w:val="Titolo1"/>
      </w:pPr>
      <w:bookmarkStart w:id="14" w:name="_Toc202370480"/>
      <w:r>
        <w:lastRenderedPageBreak/>
        <w:t xml:space="preserve">Capitolo 2 </w:t>
      </w:r>
      <w:r w:rsidR="00020BA0">
        <w:t>- CARICAMENTO</w:t>
      </w:r>
      <w:r>
        <w:t xml:space="preserve"> DI UN DOCUMENTO</w:t>
      </w:r>
      <w:bookmarkEnd w:id="13"/>
      <w:bookmarkEnd w:id="14"/>
      <w:r>
        <w:t xml:space="preserve">  </w:t>
      </w:r>
    </w:p>
    <w:p w14:paraId="3A03204F" w14:textId="77777777" w:rsidR="00441A43" w:rsidRDefault="004A0901" w:rsidP="00C964FD">
      <w:pPr>
        <w:pStyle w:val="Titolo3"/>
        <w:jc w:val="both"/>
      </w:pPr>
      <w:bookmarkStart w:id="15" w:name="_Toc39680515"/>
      <w:bookmarkStart w:id="16" w:name="_Toc202370481"/>
      <w:r>
        <w:rPr>
          <w:b w:val="0"/>
        </w:rPr>
        <w:t>Caricamento del Documento</w:t>
      </w:r>
      <w:bookmarkEnd w:id="15"/>
      <w:bookmarkEnd w:id="16"/>
      <w:r>
        <w:rPr>
          <w:b w:val="0"/>
        </w:rPr>
        <w:t xml:space="preserve"> </w:t>
      </w:r>
    </w:p>
    <w:p w14:paraId="24FB545D" w14:textId="77777777" w:rsidR="00441A43" w:rsidRDefault="004A0901" w:rsidP="00C964FD">
      <w:pPr>
        <w:jc w:val="both"/>
      </w:pPr>
      <w:r>
        <w:t xml:space="preserve">In Paleo come ben noto vengono gestiti tre tipologie di documenti:  </w:t>
      </w:r>
    </w:p>
    <w:p w14:paraId="58E02935" w14:textId="77777777" w:rsidR="00441A43" w:rsidRDefault="00957FC2" w:rsidP="00C964FD">
      <w:pPr>
        <w:pStyle w:val="Paragrafoelenco"/>
        <w:numPr>
          <w:ilvl w:val="0"/>
          <w:numId w:val="1"/>
        </w:numPr>
        <w:jc w:val="both"/>
      </w:pPr>
      <w:r>
        <w:rPr>
          <w:b/>
        </w:rPr>
        <w:t>Documenti</w:t>
      </w:r>
      <w:r>
        <w:t>:</w:t>
      </w:r>
      <w:r w:rsidR="004A0901">
        <w:t xml:space="preserve"> si tratta di documenti interni, non necessariamente destinati ad esser spediti fuori dall’AOO </w:t>
      </w:r>
      <w:r>
        <w:t>e che</w:t>
      </w:r>
      <w:r w:rsidR="004A0901">
        <w:t xml:space="preserve"> pertanto non vengono registrati nel registro protocollo, ma hanno soltanto un ID:</w:t>
      </w:r>
    </w:p>
    <w:p w14:paraId="2A99C3A7" w14:textId="77777777" w:rsidR="00441A43" w:rsidRDefault="004A0901" w:rsidP="00C964FD">
      <w:pPr>
        <w:pStyle w:val="Paragrafoelenco"/>
        <w:numPr>
          <w:ilvl w:val="0"/>
          <w:numId w:val="1"/>
        </w:numPr>
        <w:jc w:val="both"/>
      </w:pPr>
      <w:r>
        <w:rPr>
          <w:b/>
        </w:rPr>
        <w:t>Protocollo in ingresso</w:t>
      </w:r>
      <w:r>
        <w:t xml:space="preserve">: qualsiasi documento ricevuto dall’Ente che deve esser registrato a norma di legge nell’apposito Registro di protocollo. </w:t>
      </w:r>
    </w:p>
    <w:p w14:paraId="67F398A2" w14:textId="77777777" w:rsidR="00441A43" w:rsidRDefault="004A0901" w:rsidP="00C964FD">
      <w:pPr>
        <w:pStyle w:val="Paragrafoelenco"/>
        <w:numPr>
          <w:ilvl w:val="0"/>
          <w:numId w:val="1"/>
        </w:numPr>
        <w:jc w:val="both"/>
      </w:pPr>
      <w:r>
        <w:rPr>
          <w:b/>
        </w:rPr>
        <w:t xml:space="preserve">Protocollo in </w:t>
      </w:r>
      <w:r w:rsidR="00957FC2">
        <w:rPr>
          <w:b/>
        </w:rPr>
        <w:t>uscita:</w:t>
      </w:r>
      <w:r>
        <w:t xml:space="preserve"> qualsiasi documento prodotto dall’Ente che deve esser spedito all’esterno dell’ente stesso.</w:t>
      </w:r>
    </w:p>
    <w:p w14:paraId="07337D2F" w14:textId="77777777" w:rsidR="00441A43" w:rsidRDefault="00441A43" w:rsidP="00C964FD">
      <w:pPr>
        <w:jc w:val="both"/>
      </w:pPr>
    </w:p>
    <w:p w14:paraId="5D5630FD" w14:textId="77777777" w:rsidR="00441A43" w:rsidRDefault="004A0901" w:rsidP="00C964FD">
      <w:pPr>
        <w:jc w:val="both"/>
      </w:pPr>
      <w:r>
        <w:t xml:space="preserve">Per poter procedere con la registrazione del </w:t>
      </w:r>
      <w:r>
        <w:rPr>
          <w:b/>
        </w:rPr>
        <w:t>documento</w:t>
      </w:r>
      <w:r>
        <w:t xml:space="preserve"> è sufficiente cliccare l’apposita </w:t>
      </w:r>
      <w:r w:rsidR="00957FC2">
        <w:t>voce presente</w:t>
      </w:r>
      <w:r>
        <w:t xml:space="preserve"> sul </w:t>
      </w:r>
      <w:proofErr w:type="spellStart"/>
      <w:r>
        <w:t>menù</w:t>
      </w:r>
      <w:proofErr w:type="spellEnd"/>
      <w:r>
        <w:t xml:space="preserve"> principale </w:t>
      </w:r>
      <w:r w:rsidR="00957FC2">
        <w:t>“nuovo</w:t>
      </w:r>
      <w:r>
        <w:t xml:space="preserve"> documento interno” </w:t>
      </w:r>
    </w:p>
    <w:p w14:paraId="4EA24D99" w14:textId="77777777" w:rsidR="00441A43" w:rsidRDefault="00441A43"/>
    <w:p w14:paraId="4387D1CE" w14:textId="77777777" w:rsidR="00441A43" w:rsidRDefault="004A0901">
      <w:r>
        <w:rPr>
          <w:noProof/>
          <w:lang w:eastAsia="it-IT"/>
        </w:rPr>
        <w:drawing>
          <wp:inline distT="0" distB="0" distL="0" distR="0" wp14:anchorId="7C892C69" wp14:editId="3579B5E0">
            <wp:extent cx="696595" cy="2677795"/>
            <wp:effectExtent l="0" t="0" r="0" b="0"/>
            <wp:docPr id="13" name="Immagine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9" descr="C:\Users\claudia.costantini.LAPIX006\Desktop\Cattura.PNG"/>
                    <pic:cNvPicPr>
                      <a:picLocks noChangeAspect="1" noChangeArrowheads="1"/>
                    </pic:cNvPicPr>
                  </pic:nvPicPr>
                  <pic:blipFill>
                    <a:blip r:embed="rId21"/>
                    <a:stretch>
                      <a:fillRect/>
                    </a:stretch>
                  </pic:blipFill>
                  <pic:spPr bwMode="auto">
                    <a:xfrm>
                      <a:off x="0" y="0"/>
                      <a:ext cx="696595" cy="2677795"/>
                    </a:xfrm>
                    <a:prstGeom prst="rect">
                      <a:avLst/>
                    </a:prstGeom>
                  </pic:spPr>
                </pic:pic>
              </a:graphicData>
            </a:graphic>
          </wp:inline>
        </w:drawing>
      </w:r>
    </w:p>
    <w:p w14:paraId="4C88A2E7" w14:textId="77777777" w:rsidR="00441A43" w:rsidRDefault="00441A43"/>
    <w:p w14:paraId="30DE544E" w14:textId="77777777" w:rsidR="00441A43" w:rsidRDefault="004A0901" w:rsidP="00C964FD">
      <w:pPr>
        <w:jc w:val="both"/>
      </w:pPr>
      <w:r>
        <w:t xml:space="preserve">Cliccando sulla voce comparirà la maschera di inserimento e registrazione del documento interno. La registrazione del Documento è guidata passo </w:t>
      </w:r>
      <w:proofErr w:type="spellStart"/>
      <w:r>
        <w:t>passo</w:t>
      </w:r>
      <w:proofErr w:type="spellEnd"/>
      <w:r>
        <w:t xml:space="preserve"> dal sistema. </w:t>
      </w:r>
    </w:p>
    <w:p w14:paraId="5C550CC0" w14:textId="77777777" w:rsidR="00441A43" w:rsidRDefault="00441A43"/>
    <w:p w14:paraId="45D7087A" w14:textId="77777777" w:rsidR="00441A43" w:rsidRDefault="004A0901">
      <w:r>
        <w:rPr>
          <w:noProof/>
          <w:lang w:eastAsia="it-IT"/>
        </w:rPr>
        <w:drawing>
          <wp:inline distT="0" distB="0" distL="0" distR="0" wp14:anchorId="1943246D" wp14:editId="3FD9191A">
            <wp:extent cx="4338320" cy="2138680"/>
            <wp:effectExtent l="0" t="0" r="0" b="0"/>
            <wp:docPr id="14" name="Immagine1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0" descr="C:\Users\claudia.costantini.LAPIX006\Desktop\Cattura.PNG"/>
                    <pic:cNvPicPr>
                      <a:picLocks noChangeAspect="1" noChangeArrowheads="1"/>
                    </pic:cNvPicPr>
                  </pic:nvPicPr>
                  <pic:blipFill>
                    <a:blip r:embed="rId22"/>
                    <a:stretch>
                      <a:fillRect/>
                    </a:stretch>
                  </pic:blipFill>
                  <pic:spPr bwMode="auto">
                    <a:xfrm>
                      <a:off x="0" y="0"/>
                      <a:ext cx="4338320" cy="2138680"/>
                    </a:xfrm>
                    <a:prstGeom prst="rect">
                      <a:avLst/>
                    </a:prstGeom>
                  </pic:spPr>
                </pic:pic>
              </a:graphicData>
            </a:graphic>
          </wp:inline>
        </w:drawing>
      </w:r>
    </w:p>
    <w:p w14:paraId="656D0B48" w14:textId="77777777" w:rsidR="00441A43" w:rsidRDefault="00441A43"/>
    <w:p w14:paraId="2356B6A1" w14:textId="77777777" w:rsidR="00441A43" w:rsidRDefault="004A0901" w:rsidP="00C964FD">
      <w:pPr>
        <w:jc w:val="both"/>
      </w:pPr>
      <w:r>
        <w:t>Il primo step consente di caricare al suo interno il documento sia trascinandolo direttamente all’interno dell’apposito spazio, sia caricandolo dalla finestra di dialogo. Inoltre, se opportunamente configurato è possibile procedere direttamente all’acquisizione del documento tramite scanner, cliccando il tasto in altro a destra “scansiona”.</w:t>
      </w:r>
    </w:p>
    <w:p w14:paraId="50A9006D" w14:textId="77777777" w:rsidR="00441A43" w:rsidRDefault="00441A43" w:rsidP="00C964FD">
      <w:pPr>
        <w:jc w:val="both"/>
      </w:pPr>
    </w:p>
    <w:p w14:paraId="7E822970" w14:textId="77777777" w:rsidR="00441A43" w:rsidRDefault="004A0901">
      <w:r>
        <w:rPr>
          <w:noProof/>
          <w:lang w:eastAsia="it-IT"/>
        </w:rPr>
        <w:lastRenderedPageBreak/>
        <w:drawing>
          <wp:inline distT="0" distB="0" distL="0" distR="0" wp14:anchorId="06A4DA6F" wp14:editId="7D5C7B95">
            <wp:extent cx="4083685" cy="2499360"/>
            <wp:effectExtent l="0" t="0" r="0" b="0"/>
            <wp:docPr id="15" name="Immagine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1" descr="C:\Users\claudia.costantini.LAPIX006\Desktop\Cattura.PNG"/>
                    <pic:cNvPicPr>
                      <a:picLocks noChangeAspect="1" noChangeArrowheads="1"/>
                    </pic:cNvPicPr>
                  </pic:nvPicPr>
                  <pic:blipFill>
                    <a:blip r:embed="rId23"/>
                    <a:stretch>
                      <a:fillRect/>
                    </a:stretch>
                  </pic:blipFill>
                  <pic:spPr bwMode="auto">
                    <a:xfrm>
                      <a:off x="0" y="0"/>
                      <a:ext cx="4083685" cy="2499360"/>
                    </a:xfrm>
                    <a:prstGeom prst="rect">
                      <a:avLst/>
                    </a:prstGeom>
                  </pic:spPr>
                </pic:pic>
              </a:graphicData>
            </a:graphic>
          </wp:inline>
        </w:drawing>
      </w:r>
    </w:p>
    <w:p w14:paraId="627CB7B4" w14:textId="77777777" w:rsidR="00441A43" w:rsidRDefault="004A0901" w:rsidP="00C964FD">
      <w:pPr>
        <w:jc w:val="both"/>
      </w:pPr>
      <w:r>
        <w:t xml:space="preserve">Dopo aver acquisto il documento principale in basso compariranno due bottoni. </w:t>
      </w:r>
    </w:p>
    <w:p w14:paraId="65A064B5" w14:textId="36D6803F" w:rsidR="00441A43" w:rsidRDefault="004A0901" w:rsidP="00C964FD">
      <w:pPr>
        <w:jc w:val="both"/>
      </w:pPr>
      <w:r>
        <w:t xml:space="preserve">Il bottone rosso con il cestino consente di rimuovere il </w:t>
      </w:r>
      <w:r w:rsidR="001066E6">
        <w:t>file mentre</w:t>
      </w:r>
      <w:r>
        <w:t xml:space="preserve"> il bottone blu apre una finestra di dialogo in cui è possibile fornire alcune informazioni </w:t>
      </w:r>
      <w:r w:rsidR="008E3E8D">
        <w:t xml:space="preserve">opzionali </w:t>
      </w:r>
      <w:r>
        <w:t xml:space="preserve">sulle modalità di formazione del documento principale </w:t>
      </w:r>
    </w:p>
    <w:p w14:paraId="39FC9F66" w14:textId="44724685" w:rsidR="00441A43" w:rsidRDefault="00441A43"/>
    <w:p w14:paraId="2B7BD796" w14:textId="77777777" w:rsidR="00441A43" w:rsidRDefault="004A0901">
      <w:r>
        <w:rPr>
          <w:noProof/>
          <w:lang w:eastAsia="it-IT"/>
        </w:rPr>
        <w:drawing>
          <wp:inline distT="0" distB="0" distL="0" distR="0" wp14:anchorId="5FFE0A39" wp14:editId="2FDB19BB">
            <wp:extent cx="2026800" cy="2084400"/>
            <wp:effectExtent l="0" t="0" r="0" b="0"/>
            <wp:docPr id="16" name="Immagin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7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26800" cy="2084400"/>
                    </a:xfrm>
                    <a:prstGeom prst="rect">
                      <a:avLst/>
                    </a:prstGeom>
                  </pic:spPr>
                </pic:pic>
              </a:graphicData>
            </a:graphic>
          </wp:inline>
        </w:drawing>
      </w:r>
    </w:p>
    <w:p w14:paraId="490A4C90" w14:textId="77777777" w:rsidR="00441A43" w:rsidRDefault="004A0901" w:rsidP="00C964FD">
      <w:pPr>
        <w:jc w:val="both"/>
      </w:pPr>
      <w:r>
        <w:t xml:space="preserve">Nella tabella sono presenti le indicazioni circa la modalità di formazione del documento digitale; </w:t>
      </w:r>
      <w:proofErr w:type="gramStart"/>
      <w:r>
        <w:t>ad esempio</w:t>
      </w:r>
      <w:proofErr w:type="gramEnd"/>
      <w:r>
        <w:t xml:space="preserve"> se il documento è caricato o trascinato nel riquadro il sistema propone per default l’opzione DIGITALE, mentre se il documento viene acquisto attraverso lo scanner il sistema indica CARTACEO come tipo di documento. </w:t>
      </w:r>
    </w:p>
    <w:p w14:paraId="2B281D8F" w14:textId="77777777" w:rsidR="00441A43" w:rsidRDefault="004A0901" w:rsidP="00C964FD">
      <w:pPr>
        <w:jc w:val="both"/>
      </w:pPr>
      <w:proofErr w:type="gramStart"/>
      <w:r>
        <w:t>E’</w:t>
      </w:r>
      <w:proofErr w:type="gramEnd"/>
      <w:r>
        <w:t xml:space="preserve"> possibile poi indicare se il documento è firmato, se è una copia </w:t>
      </w:r>
      <w:proofErr w:type="gramStart"/>
      <w:r>
        <w:t>etc..</w:t>
      </w:r>
      <w:proofErr w:type="gramEnd"/>
      <w:r>
        <w:t xml:space="preserve"> </w:t>
      </w:r>
    </w:p>
    <w:p w14:paraId="3D02CA58" w14:textId="77777777" w:rsidR="00441A43" w:rsidRDefault="004A0901" w:rsidP="00C964FD">
      <w:pPr>
        <w:jc w:val="both"/>
      </w:pPr>
      <w:r>
        <w:t xml:space="preserve">Per poter visualizzare il file appena caricato è sufficiente cliccare sopra l’icona dello stesso. </w:t>
      </w:r>
    </w:p>
    <w:p w14:paraId="2F19722E" w14:textId="77777777" w:rsidR="00441A43" w:rsidRDefault="004A0901" w:rsidP="00C964FD">
      <w:pPr>
        <w:jc w:val="both"/>
      </w:pPr>
      <w:r>
        <w:t>Selezionato il file e caricate le opportune informazioni è possibile procedere all’azione successiva cliccando il tasto avanti.</w:t>
      </w:r>
    </w:p>
    <w:p w14:paraId="7E3E0AE0" w14:textId="77777777" w:rsidR="00441A43" w:rsidRDefault="004A0901" w:rsidP="00C964FD">
      <w:pPr>
        <w:jc w:val="both"/>
      </w:pPr>
      <w:r>
        <w:t xml:space="preserve">Il secondo step consente di caricare gli eventuali allegati al documento con le stesse modalità viste in precedenza per il documento principale. </w:t>
      </w:r>
      <w:r w:rsidR="00957FC2">
        <w:t>È</w:t>
      </w:r>
      <w:r>
        <w:t xml:space="preserve"> possibile caricare più allegati semplicemente cliccando nell’apposito riquadro oppure trascinando direttamente </w:t>
      </w:r>
      <w:r w:rsidR="00DF1DD6">
        <w:t xml:space="preserve">uno più </w:t>
      </w:r>
      <w:r>
        <w:t>file. Si ricorda invece che è possibile inserire un solo file nella finestra del documento principale.</w:t>
      </w:r>
    </w:p>
    <w:p w14:paraId="2D342E1C" w14:textId="77777777" w:rsidR="000640F7" w:rsidRDefault="000640F7" w:rsidP="00F00B61"/>
    <w:p w14:paraId="45D9B007" w14:textId="77777777" w:rsidR="005602E9" w:rsidRDefault="004A0901" w:rsidP="00F00B61">
      <w:proofErr w:type="gramStart"/>
      <w:r>
        <w:t>E’</w:t>
      </w:r>
      <w:proofErr w:type="gramEnd"/>
      <w:r>
        <w:t xml:space="preserve"> importante sottolineare che è possibile allegare file </w:t>
      </w:r>
      <w:r w:rsidR="000640F7">
        <w:t>solo nei formati espressamente abilitati, definiti dai vincoli normativi e dalle scelte di ogni ente.</w:t>
      </w:r>
    </w:p>
    <w:p w14:paraId="4B42DDCD" w14:textId="77777777" w:rsidR="000640F7" w:rsidRDefault="000640F7" w:rsidP="00F00B61"/>
    <w:p w14:paraId="5F43D278" w14:textId="77777777" w:rsidR="000640F7" w:rsidRDefault="000640F7" w:rsidP="005602E9">
      <w:pPr>
        <w:pStyle w:val="Corpotesto"/>
      </w:pPr>
      <w:r>
        <w:t>Sono accettati anche file in formato compresso, tipicamente in formato zip, ma potrebbero essere ammessi, in base ai vincoli normativi e alle scelte dell'ente, anche altri formati.</w:t>
      </w:r>
    </w:p>
    <w:p w14:paraId="47EE2CFF" w14:textId="77777777" w:rsidR="000640F7" w:rsidRDefault="000640F7" w:rsidP="000640F7">
      <w:pPr>
        <w:pStyle w:val="Corpotesto"/>
      </w:pPr>
      <w:r>
        <w:t xml:space="preserve">Relativamente ai formati compressi, in ottemperanza a quanto stabilito dalla normativa AGID, CERT-PA-Riscontro_ADG2019-0015296 “Indicazioni per il rafforzamento delle misure di sicurezza e per la prevenzione dell’uso improprio del servizio di posta elettronica certificata (PEC)", si è provveduto ad impedire il caricamento si questi file se contenenti formati non ammessi dalla normativa sopra citata. </w:t>
      </w:r>
    </w:p>
    <w:p w14:paraId="1740FF97" w14:textId="77777777" w:rsidR="000640F7" w:rsidRDefault="000640F7" w:rsidP="000640F7">
      <w:pPr>
        <w:pStyle w:val="Corpotesto"/>
      </w:pPr>
      <w:r>
        <w:lastRenderedPageBreak/>
        <w:t xml:space="preserve">Se ad esempio si tenta il caricamento di un file .zip contenente formati non accettati (ad esempio documento.inf) il sistema restituisce l’errore in figura </w:t>
      </w:r>
    </w:p>
    <w:p w14:paraId="339A0C3D" w14:textId="77777777" w:rsidR="000640F7" w:rsidRDefault="000640F7" w:rsidP="000640F7">
      <w:pPr>
        <w:pStyle w:val="Paragrafoelenco"/>
        <w:jc w:val="center"/>
      </w:pPr>
      <w:r>
        <w:rPr>
          <w:noProof/>
          <w:lang w:eastAsia="it-IT"/>
        </w:rPr>
        <w:drawing>
          <wp:inline distT="0" distB="0" distL="0" distR="0" wp14:anchorId="0376D96E" wp14:editId="017FF0CF">
            <wp:extent cx="3654000" cy="1227600"/>
            <wp:effectExtent l="0" t="0" r="3810" b="0"/>
            <wp:docPr id="127"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4000" cy="1227600"/>
                    </a:xfrm>
                    <a:prstGeom prst="rect">
                      <a:avLst/>
                    </a:prstGeom>
                  </pic:spPr>
                </pic:pic>
              </a:graphicData>
            </a:graphic>
          </wp:inline>
        </w:drawing>
      </w:r>
    </w:p>
    <w:p w14:paraId="37D44578" w14:textId="77777777" w:rsidR="000640F7" w:rsidRDefault="000640F7" w:rsidP="000640F7">
      <w:pPr>
        <w:pStyle w:val="Paragrafoelenco"/>
        <w:jc w:val="center"/>
      </w:pPr>
    </w:p>
    <w:p w14:paraId="6579E71B" w14:textId="77777777" w:rsidR="000640F7" w:rsidRPr="00DA470F" w:rsidRDefault="000640F7" w:rsidP="000640F7">
      <w:pPr>
        <w:pStyle w:val="Paragrafoelenco"/>
        <w:jc w:val="both"/>
        <w:rPr>
          <w:b/>
          <w:i/>
        </w:rPr>
      </w:pPr>
      <w:r w:rsidRPr="00DA470F">
        <w:rPr>
          <w:b/>
          <w:i/>
        </w:rPr>
        <w:t xml:space="preserve">Di seguito l’elenco dei file non ammessi da direttiva </w:t>
      </w:r>
      <w:proofErr w:type="gramStart"/>
      <w:r w:rsidRPr="00DA470F">
        <w:rPr>
          <w:b/>
          <w:i/>
        </w:rPr>
        <w:t>AGID  CERT</w:t>
      </w:r>
      <w:proofErr w:type="gramEnd"/>
      <w:r w:rsidRPr="00DA470F">
        <w:rPr>
          <w:b/>
          <w:i/>
        </w:rPr>
        <w:t>-PA-Riscontro_ADG2019-0015296</w:t>
      </w:r>
    </w:p>
    <w:tbl>
      <w:tblPr>
        <w:tblW w:w="6624" w:type="dxa"/>
        <w:jc w:val="center"/>
        <w:tblCellMar>
          <w:left w:w="28" w:type="dxa"/>
          <w:right w:w="28" w:type="dxa"/>
        </w:tblCellMar>
        <w:tblLook w:val="04A0" w:firstRow="1" w:lastRow="0" w:firstColumn="1" w:lastColumn="0" w:noHBand="0" w:noVBand="1"/>
      </w:tblPr>
      <w:tblGrid>
        <w:gridCol w:w="1188"/>
        <w:gridCol w:w="5436"/>
      </w:tblGrid>
      <w:tr w:rsidR="000640F7" w14:paraId="4CC14598"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10A3E0D6" w14:textId="77777777" w:rsidR="000640F7" w:rsidRDefault="000640F7" w:rsidP="00A06A78">
            <w:r>
              <w:t>ASP</w:t>
            </w:r>
          </w:p>
        </w:tc>
        <w:tc>
          <w:tcPr>
            <w:tcW w:w="5436" w:type="dxa"/>
            <w:tcBorders>
              <w:top w:val="single" w:sz="2" w:space="0" w:color="000000"/>
              <w:left w:val="single" w:sz="2" w:space="0" w:color="000000"/>
              <w:bottom w:val="single" w:sz="2" w:space="0" w:color="000000"/>
              <w:right w:val="single" w:sz="2" w:space="0" w:color="000000"/>
            </w:tcBorders>
            <w:vAlign w:val="bottom"/>
          </w:tcPr>
          <w:p w14:paraId="79F5260A" w14:textId="77777777" w:rsidR="000640F7" w:rsidRDefault="000640F7" w:rsidP="00A06A78">
            <w:r>
              <w:t>ACTIVE SERVER PAGE</w:t>
            </w:r>
          </w:p>
        </w:tc>
      </w:tr>
      <w:tr w:rsidR="000640F7" w14:paraId="0DA0E45F" w14:textId="77777777" w:rsidTr="00A06A78">
        <w:trPr>
          <w:trHeight w:val="276"/>
          <w:jc w:val="center"/>
        </w:trPr>
        <w:tc>
          <w:tcPr>
            <w:tcW w:w="1188" w:type="dxa"/>
            <w:tcBorders>
              <w:left w:val="single" w:sz="2" w:space="0" w:color="000000"/>
              <w:bottom w:val="single" w:sz="2" w:space="0" w:color="000000"/>
            </w:tcBorders>
            <w:vAlign w:val="bottom"/>
          </w:tcPr>
          <w:p w14:paraId="2D97AAB7" w14:textId="77777777" w:rsidR="000640F7" w:rsidRDefault="000640F7" w:rsidP="00A06A78">
            <w:r>
              <w:t>BAT</w:t>
            </w:r>
          </w:p>
        </w:tc>
        <w:tc>
          <w:tcPr>
            <w:tcW w:w="5436" w:type="dxa"/>
            <w:tcBorders>
              <w:left w:val="single" w:sz="2" w:space="0" w:color="000000"/>
              <w:bottom w:val="single" w:sz="2" w:space="0" w:color="000000"/>
              <w:right w:val="single" w:sz="2" w:space="0" w:color="000000"/>
            </w:tcBorders>
            <w:vAlign w:val="bottom"/>
          </w:tcPr>
          <w:p w14:paraId="2E7D07CC" w14:textId="77777777" w:rsidR="000640F7" w:rsidRDefault="000640F7" w:rsidP="00A06A78">
            <w:r>
              <w:t>BATCH PROCESSING</w:t>
            </w:r>
          </w:p>
        </w:tc>
      </w:tr>
      <w:tr w:rsidR="000640F7" w14:paraId="179B3423" w14:textId="77777777" w:rsidTr="00A06A78">
        <w:trPr>
          <w:trHeight w:val="276"/>
          <w:jc w:val="center"/>
        </w:trPr>
        <w:tc>
          <w:tcPr>
            <w:tcW w:w="1188" w:type="dxa"/>
            <w:tcBorders>
              <w:left w:val="single" w:sz="2" w:space="0" w:color="000000"/>
              <w:bottom w:val="single" w:sz="2" w:space="0" w:color="000000"/>
            </w:tcBorders>
            <w:vAlign w:val="bottom"/>
          </w:tcPr>
          <w:p w14:paraId="7065BA05" w14:textId="77777777" w:rsidR="000640F7" w:rsidRDefault="000640F7" w:rsidP="00A06A78">
            <w:r>
              <w:t>CHM</w:t>
            </w:r>
          </w:p>
        </w:tc>
        <w:tc>
          <w:tcPr>
            <w:tcW w:w="5436" w:type="dxa"/>
            <w:tcBorders>
              <w:left w:val="single" w:sz="2" w:space="0" w:color="000000"/>
              <w:bottom w:val="single" w:sz="2" w:space="0" w:color="000000"/>
              <w:right w:val="single" w:sz="2" w:space="0" w:color="000000"/>
            </w:tcBorders>
            <w:vAlign w:val="bottom"/>
          </w:tcPr>
          <w:p w14:paraId="099E43C9" w14:textId="77777777" w:rsidR="000640F7" w:rsidRDefault="000640F7" w:rsidP="00A06A78">
            <w:r>
              <w:t>COMPILED HTMLHELP</w:t>
            </w:r>
          </w:p>
        </w:tc>
      </w:tr>
      <w:tr w:rsidR="000640F7" w14:paraId="00A1BFE1" w14:textId="77777777" w:rsidTr="00A06A78">
        <w:trPr>
          <w:trHeight w:val="276"/>
          <w:jc w:val="center"/>
        </w:trPr>
        <w:tc>
          <w:tcPr>
            <w:tcW w:w="1188" w:type="dxa"/>
            <w:tcBorders>
              <w:left w:val="single" w:sz="2" w:space="0" w:color="000000"/>
              <w:bottom w:val="single" w:sz="2" w:space="0" w:color="000000"/>
            </w:tcBorders>
            <w:vAlign w:val="bottom"/>
          </w:tcPr>
          <w:p w14:paraId="382BEC72" w14:textId="77777777" w:rsidR="000640F7" w:rsidRDefault="000640F7" w:rsidP="00A06A78">
            <w:r>
              <w:t>CLA</w:t>
            </w:r>
          </w:p>
        </w:tc>
        <w:tc>
          <w:tcPr>
            <w:tcW w:w="5436" w:type="dxa"/>
            <w:tcBorders>
              <w:left w:val="single" w:sz="2" w:space="0" w:color="000000"/>
              <w:bottom w:val="single" w:sz="2" w:space="0" w:color="000000"/>
              <w:right w:val="single" w:sz="2" w:space="0" w:color="000000"/>
            </w:tcBorders>
            <w:vAlign w:val="bottom"/>
          </w:tcPr>
          <w:p w14:paraId="081AA111" w14:textId="77777777" w:rsidR="000640F7" w:rsidRDefault="000640F7" w:rsidP="00A06A78">
            <w:r>
              <w:t>JAVA CLASS FILE</w:t>
            </w:r>
          </w:p>
        </w:tc>
      </w:tr>
      <w:tr w:rsidR="000640F7" w14:paraId="142EE70C" w14:textId="77777777" w:rsidTr="00A06A78">
        <w:trPr>
          <w:trHeight w:val="276"/>
          <w:jc w:val="center"/>
        </w:trPr>
        <w:tc>
          <w:tcPr>
            <w:tcW w:w="1188" w:type="dxa"/>
            <w:tcBorders>
              <w:left w:val="single" w:sz="2" w:space="0" w:color="000000"/>
              <w:bottom w:val="single" w:sz="2" w:space="0" w:color="000000"/>
            </w:tcBorders>
            <w:vAlign w:val="bottom"/>
          </w:tcPr>
          <w:p w14:paraId="584ABEC7" w14:textId="77777777" w:rsidR="000640F7" w:rsidRDefault="000640F7" w:rsidP="00A06A78">
            <w:r>
              <w:t>CLASS</w:t>
            </w:r>
          </w:p>
        </w:tc>
        <w:tc>
          <w:tcPr>
            <w:tcW w:w="5436" w:type="dxa"/>
            <w:tcBorders>
              <w:left w:val="single" w:sz="2" w:space="0" w:color="000000"/>
              <w:bottom w:val="single" w:sz="2" w:space="0" w:color="000000"/>
              <w:right w:val="single" w:sz="2" w:space="0" w:color="000000"/>
            </w:tcBorders>
            <w:vAlign w:val="bottom"/>
          </w:tcPr>
          <w:p w14:paraId="4685C04B" w14:textId="77777777" w:rsidR="000640F7" w:rsidRDefault="000640F7" w:rsidP="00A06A78">
            <w:r>
              <w:t>JAVA CLASS FILE</w:t>
            </w:r>
          </w:p>
        </w:tc>
      </w:tr>
      <w:tr w:rsidR="000640F7" w14:paraId="60C15A38" w14:textId="77777777" w:rsidTr="00A06A78">
        <w:trPr>
          <w:trHeight w:val="276"/>
          <w:jc w:val="center"/>
        </w:trPr>
        <w:tc>
          <w:tcPr>
            <w:tcW w:w="1188" w:type="dxa"/>
            <w:tcBorders>
              <w:left w:val="single" w:sz="2" w:space="0" w:color="000000"/>
              <w:bottom w:val="single" w:sz="2" w:space="0" w:color="000000"/>
            </w:tcBorders>
            <w:vAlign w:val="bottom"/>
          </w:tcPr>
          <w:p w14:paraId="66627D1E" w14:textId="77777777" w:rsidR="000640F7" w:rsidRDefault="000640F7" w:rsidP="00A06A78">
            <w:r>
              <w:t>CMD</w:t>
            </w:r>
          </w:p>
        </w:tc>
        <w:tc>
          <w:tcPr>
            <w:tcW w:w="5436" w:type="dxa"/>
            <w:tcBorders>
              <w:left w:val="single" w:sz="2" w:space="0" w:color="000000"/>
              <w:bottom w:val="single" w:sz="2" w:space="0" w:color="000000"/>
              <w:right w:val="single" w:sz="2" w:space="0" w:color="000000"/>
            </w:tcBorders>
            <w:vAlign w:val="bottom"/>
          </w:tcPr>
          <w:p w14:paraId="6B66C5DB" w14:textId="77777777" w:rsidR="000640F7" w:rsidRDefault="000640F7" w:rsidP="00A06A78">
            <w:r>
              <w:t xml:space="preserve">DOS CP/M COMMAND </w:t>
            </w:r>
            <w:proofErr w:type="gramStart"/>
            <w:r>
              <w:t>FILE,COMMAND</w:t>
            </w:r>
            <w:proofErr w:type="gramEnd"/>
            <w:r>
              <w:t xml:space="preserve"> FILE FOR WINDOWS NT</w:t>
            </w:r>
          </w:p>
        </w:tc>
      </w:tr>
      <w:tr w:rsidR="000640F7" w14:paraId="5020342F" w14:textId="77777777" w:rsidTr="00A06A78">
        <w:trPr>
          <w:trHeight w:val="276"/>
          <w:jc w:val="center"/>
        </w:trPr>
        <w:tc>
          <w:tcPr>
            <w:tcW w:w="1188" w:type="dxa"/>
            <w:tcBorders>
              <w:left w:val="single" w:sz="2" w:space="0" w:color="000000"/>
              <w:bottom w:val="single" w:sz="2" w:space="0" w:color="000000"/>
            </w:tcBorders>
            <w:vAlign w:val="bottom"/>
          </w:tcPr>
          <w:p w14:paraId="74AEF354" w14:textId="77777777" w:rsidR="000640F7" w:rsidRDefault="000640F7" w:rsidP="00A06A78">
            <w:r>
              <w:t>COM</w:t>
            </w:r>
          </w:p>
        </w:tc>
        <w:tc>
          <w:tcPr>
            <w:tcW w:w="5436" w:type="dxa"/>
            <w:tcBorders>
              <w:left w:val="single" w:sz="2" w:space="0" w:color="000000"/>
              <w:bottom w:val="single" w:sz="2" w:space="0" w:color="000000"/>
              <w:right w:val="single" w:sz="2" w:space="0" w:color="000000"/>
            </w:tcBorders>
            <w:vAlign w:val="bottom"/>
          </w:tcPr>
          <w:p w14:paraId="76B9C750" w14:textId="77777777" w:rsidR="000640F7" w:rsidRDefault="000640F7" w:rsidP="00A06A78">
            <w:r>
              <w:t>COMMAND</w:t>
            </w:r>
          </w:p>
        </w:tc>
      </w:tr>
      <w:tr w:rsidR="000640F7" w14:paraId="59B238A0" w14:textId="77777777" w:rsidTr="00A06A78">
        <w:trPr>
          <w:trHeight w:val="276"/>
          <w:jc w:val="center"/>
        </w:trPr>
        <w:tc>
          <w:tcPr>
            <w:tcW w:w="1188" w:type="dxa"/>
            <w:tcBorders>
              <w:left w:val="single" w:sz="2" w:space="0" w:color="000000"/>
              <w:bottom w:val="single" w:sz="2" w:space="0" w:color="000000"/>
            </w:tcBorders>
            <w:vAlign w:val="bottom"/>
          </w:tcPr>
          <w:p w14:paraId="7E7ECD1B" w14:textId="77777777" w:rsidR="000640F7" w:rsidRDefault="000640F7" w:rsidP="00A06A78">
            <w:r>
              <w:t>CPL</w:t>
            </w:r>
          </w:p>
        </w:tc>
        <w:tc>
          <w:tcPr>
            <w:tcW w:w="5436" w:type="dxa"/>
            <w:tcBorders>
              <w:left w:val="single" w:sz="2" w:space="0" w:color="000000"/>
              <w:bottom w:val="single" w:sz="2" w:space="0" w:color="000000"/>
              <w:right w:val="single" w:sz="2" w:space="0" w:color="000000"/>
            </w:tcBorders>
            <w:vAlign w:val="bottom"/>
          </w:tcPr>
          <w:p w14:paraId="618F8370" w14:textId="77777777" w:rsidR="000640F7" w:rsidRDefault="000640F7" w:rsidP="00A06A78">
            <w:r>
              <w:t>WINDOWS CONTROL PANEL EXTENSION (MICROSOFT)</w:t>
            </w:r>
          </w:p>
        </w:tc>
      </w:tr>
      <w:tr w:rsidR="000640F7" w14:paraId="6A4B10CD" w14:textId="77777777" w:rsidTr="00A06A78">
        <w:trPr>
          <w:trHeight w:val="276"/>
          <w:jc w:val="center"/>
        </w:trPr>
        <w:tc>
          <w:tcPr>
            <w:tcW w:w="1188" w:type="dxa"/>
            <w:tcBorders>
              <w:left w:val="single" w:sz="2" w:space="0" w:color="000000"/>
              <w:bottom w:val="single" w:sz="2" w:space="0" w:color="000000"/>
            </w:tcBorders>
            <w:vAlign w:val="bottom"/>
          </w:tcPr>
          <w:p w14:paraId="25334345" w14:textId="77777777" w:rsidR="000640F7" w:rsidRDefault="000640F7" w:rsidP="00A06A78">
            <w:r>
              <w:t>CSH</w:t>
            </w:r>
          </w:p>
        </w:tc>
        <w:tc>
          <w:tcPr>
            <w:tcW w:w="5436" w:type="dxa"/>
            <w:tcBorders>
              <w:left w:val="single" w:sz="2" w:space="0" w:color="000000"/>
              <w:bottom w:val="single" w:sz="2" w:space="0" w:color="000000"/>
              <w:right w:val="single" w:sz="2" w:space="0" w:color="000000"/>
            </w:tcBorders>
            <w:vAlign w:val="bottom"/>
          </w:tcPr>
          <w:p w14:paraId="3AA86C2F" w14:textId="77777777" w:rsidR="000640F7" w:rsidRDefault="000640F7" w:rsidP="00A06A78">
            <w:r>
              <w:t>CSH SCRIPT</w:t>
            </w:r>
          </w:p>
        </w:tc>
      </w:tr>
      <w:tr w:rsidR="000640F7" w14:paraId="6F225493" w14:textId="77777777" w:rsidTr="00A06A78">
        <w:trPr>
          <w:trHeight w:val="276"/>
          <w:jc w:val="center"/>
        </w:trPr>
        <w:tc>
          <w:tcPr>
            <w:tcW w:w="1188" w:type="dxa"/>
            <w:tcBorders>
              <w:left w:val="single" w:sz="2" w:space="0" w:color="000000"/>
              <w:bottom w:val="single" w:sz="2" w:space="0" w:color="000000"/>
            </w:tcBorders>
            <w:vAlign w:val="bottom"/>
          </w:tcPr>
          <w:p w14:paraId="5CD07E7C" w14:textId="77777777" w:rsidR="000640F7" w:rsidRDefault="000640F7" w:rsidP="00A06A78">
            <w:r>
              <w:t>EXE</w:t>
            </w:r>
          </w:p>
        </w:tc>
        <w:tc>
          <w:tcPr>
            <w:tcW w:w="5436" w:type="dxa"/>
            <w:tcBorders>
              <w:left w:val="single" w:sz="2" w:space="0" w:color="000000"/>
              <w:bottom w:val="single" w:sz="2" w:space="0" w:color="000000"/>
              <w:right w:val="single" w:sz="2" w:space="0" w:color="000000"/>
            </w:tcBorders>
            <w:vAlign w:val="bottom"/>
          </w:tcPr>
          <w:p w14:paraId="4591381C" w14:textId="77777777" w:rsidR="000640F7" w:rsidRDefault="000640F7" w:rsidP="00A06A78">
            <w:r>
              <w:t>EXECUTABLE FILE</w:t>
            </w:r>
          </w:p>
        </w:tc>
      </w:tr>
      <w:tr w:rsidR="000640F7" w14:paraId="4B0BFDE3" w14:textId="77777777" w:rsidTr="00A06A78">
        <w:trPr>
          <w:trHeight w:val="276"/>
          <w:jc w:val="center"/>
        </w:trPr>
        <w:tc>
          <w:tcPr>
            <w:tcW w:w="1188" w:type="dxa"/>
            <w:tcBorders>
              <w:left w:val="single" w:sz="2" w:space="0" w:color="000000"/>
              <w:bottom w:val="single" w:sz="2" w:space="0" w:color="000000"/>
            </w:tcBorders>
            <w:vAlign w:val="bottom"/>
          </w:tcPr>
          <w:p w14:paraId="13137368" w14:textId="77777777" w:rsidR="000640F7" w:rsidRDefault="000640F7" w:rsidP="00A06A78">
            <w:r>
              <w:t>HLP</w:t>
            </w:r>
          </w:p>
        </w:tc>
        <w:tc>
          <w:tcPr>
            <w:tcW w:w="5436" w:type="dxa"/>
            <w:tcBorders>
              <w:left w:val="single" w:sz="2" w:space="0" w:color="000000"/>
              <w:bottom w:val="single" w:sz="2" w:space="0" w:color="000000"/>
              <w:right w:val="single" w:sz="2" w:space="0" w:color="000000"/>
            </w:tcBorders>
            <w:vAlign w:val="bottom"/>
          </w:tcPr>
          <w:p w14:paraId="6C3F14C0" w14:textId="77777777" w:rsidR="000640F7" w:rsidRDefault="000640F7" w:rsidP="00A06A78">
            <w:r>
              <w:t>WINDOWS HELP FILE</w:t>
            </w:r>
          </w:p>
        </w:tc>
      </w:tr>
      <w:tr w:rsidR="000640F7" w14:paraId="22DA7081" w14:textId="77777777" w:rsidTr="00A06A78">
        <w:trPr>
          <w:trHeight w:val="276"/>
          <w:jc w:val="center"/>
        </w:trPr>
        <w:tc>
          <w:tcPr>
            <w:tcW w:w="1188" w:type="dxa"/>
            <w:tcBorders>
              <w:left w:val="single" w:sz="2" w:space="0" w:color="000000"/>
              <w:bottom w:val="single" w:sz="2" w:space="0" w:color="000000"/>
            </w:tcBorders>
            <w:vAlign w:val="bottom"/>
          </w:tcPr>
          <w:p w14:paraId="2617DC49" w14:textId="77777777" w:rsidR="000640F7" w:rsidRDefault="000640F7" w:rsidP="00A06A78">
            <w:r>
              <w:t>HPJ</w:t>
            </w:r>
          </w:p>
        </w:tc>
        <w:tc>
          <w:tcPr>
            <w:tcW w:w="5436" w:type="dxa"/>
            <w:tcBorders>
              <w:left w:val="single" w:sz="2" w:space="0" w:color="000000"/>
              <w:bottom w:val="single" w:sz="2" w:space="0" w:color="000000"/>
              <w:right w:val="single" w:sz="2" w:space="0" w:color="000000"/>
            </w:tcBorders>
            <w:vAlign w:val="bottom"/>
          </w:tcPr>
          <w:p w14:paraId="7C6AA8CB" w14:textId="77777777" w:rsidR="000640F7" w:rsidRDefault="000640F7" w:rsidP="00A06A78">
            <w:r>
              <w:t>PROJECT FILE USED TO CREATE WINDOWS HELP FILE</w:t>
            </w:r>
          </w:p>
        </w:tc>
      </w:tr>
      <w:tr w:rsidR="000640F7" w14:paraId="7AE057E8" w14:textId="77777777" w:rsidTr="00A06A78">
        <w:trPr>
          <w:trHeight w:val="276"/>
          <w:jc w:val="center"/>
        </w:trPr>
        <w:tc>
          <w:tcPr>
            <w:tcW w:w="1188" w:type="dxa"/>
            <w:tcBorders>
              <w:left w:val="single" w:sz="2" w:space="0" w:color="000000"/>
              <w:bottom w:val="single" w:sz="2" w:space="0" w:color="000000"/>
            </w:tcBorders>
            <w:vAlign w:val="bottom"/>
          </w:tcPr>
          <w:p w14:paraId="311AC8F9" w14:textId="77777777" w:rsidR="000640F7" w:rsidRDefault="000640F7" w:rsidP="00A06A78">
            <w:r>
              <w:t>HTA</w:t>
            </w:r>
          </w:p>
        </w:tc>
        <w:tc>
          <w:tcPr>
            <w:tcW w:w="5436" w:type="dxa"/>
            <w:tcBorders>
              <w:left w:val="single" w:sz="2" w:space="0" w:color="000000"/>
              <w:bottom w:val="single" w:sz="2" w:space="0" w:color="000000"/>
              <w:right w:val="single" w:sz="2" w:space="0" w:color="000000"/>
            </w:tcBorders>
            <w:vAlign w:val="bottom"/>
          </w:tcPr>
          <w:p w14:paraId="6B9CD691" w14:textId="77777777" w:rsidR="000640F7" w:rsidRDefault="000640F7" w:rsidP="00A06A78">
            <w:r>
              <w:t>HYPERTEXT APPLICATION</w:t>
            </w:r>
          </w:p>
        </w:tc>
      </w:tr>
      <w:tr w:rsidR="000640F7" w14:paraId="0B91D08B" w14:textId="77777777" w:rsidTr="00A06A78">
        <w:trPr>
          <w:trHeight w:val="276"/>
          <w:jc w:val="center"/>
        </w:trPr>
        <w:tc>
          <w:tcPr>
            <w:tcW w:w="1188" w:type="dxa"/>
            <w:tcBorders>
              <w:left w:val="single" w:sz="2" w:space="0" w:color="000000"/>
              <w:bottom w:val="single" w:sz="2" w:space="0" w:color="000000"/>
            </w:tcBorders>
            <w:vAlign w:val="bottom"/>
          </w:tcPr>
          <w:p w14:paraId="0B995A64" w14:textId="77777777" w:rsidR="000640F7" w:rsidRDefault="000640F7" w:rsidP="00A06A78">
            <w:r>
              <w:t>INF</w:t>
            </w:r>
          </w:p>
        </w:tc>
        <w:tc>
          <w:tcPr>
            <w:tcW w:w="5436" w:type="dxa"/>
            <w:tcBorders>
              <w:left w:val="single" w:sz="2" w:space="0" w:color="000000"/>
              <w:bottom w:val="single" w:sz="2" w:space="0" w:color="000000"/>
              <w:right w:val="single" w:sz="2" w:space="0" w:color="000000"/>
            </w:tcBorders>
            <w:vAlign w:val="bottom"/>
          </w:tcPr>
          <w:p w14:paraId="152D7297" w14:textId="77777777" w:rsidR="000640F7" w:rsidRDefault="000640F7" w:rsidP="00A06A78">
            <w:r>
              <w:t>INFORMATION OR SETUP FILE</w:t>
            </w:r>
          </w:p>
        </w:tc>
      </w:tr>
      <w:tr w:rsidR="000640F7" w14:paraId="6A377C88" w14:textId="77777777" w:rsidTr="00A06A78">
        <w:trPr>
          <w:trHeight w:val="276"/>
          <w:jc w:val="center"/>
        </w:trPr>
        <w:tc>
          <w:tcPr>
            <w:tcW w:w="1188" w:type="dxa"/>
            <w:tcBorders>
              <w:left w:val="single" w:sz="2" w:space="0" w:color="000000"/>
              <w:bottom w:val="single" w:sz="2" w:space="0" w:color="000000"/>
            </w:tcBorders>
            <w:vAlign w:val="bottom"/>
          </w:tcPr>
          <w:p w14:paraId="73FA151F" w14:textId="77777777" w:rsidR="000640F7" w:rsidRDefault="000640F7" w:rsidP="00A06A78">
            <w:r>
              <w:t>INS</w:t>
            </w:r>
          </w:p>
        </w:tc>
        <w:tc>
          <w:tcPr>
            <w:tcW w:w="5436" w:type="dxa"/>
            <w:tcBorders>
              <w:left w:val="single" w:sz="2" w:space="0" w:color="000000"/>
              <w:bottom w:val="single" w:sz="2" w:space="0" w:color="000000"/>
              <w:right w:val="single" w:sz="2" w:space="0" w:color="000000"/>
            </w:tcBorders>
            <w:vAlign w:val="bottom"/>
          </w:tcPr>
          <w:p w14:paraId="5C09420B" w14:textId="77777777" w:rsidR="000640F7" w:rsidRDefault="000640F7" w:rsidP="00A06A78">
            <w:r>
              <w:t>IIS INTERNET COMMUNICATIONS SETTINGS (MICROSOFT)</w:t>
            </w:r>
          </w:p>
        </w:tc>
      </w:tr>
      <w:tr w:rsidR="000640F7" w14:paraId="2A8F1428" w14:textId="77777777" w:rsidTr="00A06A78">
        <w:trPr>
          <w:trHeight w:val="276"/>
          <w:jc w:val="center"/>
        </w:trPr>
        <w:tc>
          <w:tcPr>
            <w:tcW w:w="1188" w:type="dxa"/>
            <w:tcBorders>
              <w:left w:val="single" w:sz="2" w:space="0" w:color="000000"/>
              <w:bottom w:val="single" w:sz="2" w:space="0" w:color="000000"/>
            </w:tcBorders>
            <w:vAlign w:val="bottom"/>
          </w:tcPr>
          <w:p w14:paraId="6DB153C1" w14:textId="77777777" w:rsidR="000640F7" w:rsidRDefault="000640F7" w:rsidP="00A06A78">
            <w:r>
              <w:t>JAR</w:t>
            </w:r>
          </w:p>
        </w:tc>
        <w:tc>
          <w:tcPr>
            <w:tcW w:w="5436" w:type="dxa"/>
            <w:tcBorders>
              <w:left w:val="single" w:sz="2" w:space="0" w:color="000000"/>
              <w:bottom w:val="single" w:sz="2" w:space="0" w:color="000000"/>
              <w:right w:val="single" w:sz="2" w:space="0" w:color="000000"/>
            </w:tcBorders>
            <w:vAlign w:val="bottom"/>
          </w:tcPr>
          <w:p w14:paraId="46E717F6" w14:textId="77777777" w:rsidR="000640F7" w:rsidRDefault="000640F7" w:rsidP="00A06A78">
            <w:r>
              <w:t>COMPRESSED ARCHIVE FILE PACKAGE FOR JAVA CLASSES AND DATA</w:t>
            </w:r>
          </w:p>
        </w:tc>
      </w:tr>
      <w:tr w:rsidR="000640F7" w14:paraId="44A123E8" w14:textId="77777777" w:rsidTr="00A06A78">
        <w:trPr>
          <w:trHeight w:val="276"/>
          <w:jc w:val="center"/>
        </w:trPr>
        <w:tc>
          <w:tcPr>
            <w:tcW w:w="1188" w:type="dxa"/>
            <w:tcBorders>
              <w:left w:val="single" w:sz="2" w:space="0" w:color="000000"/>
              <w:bottom w:val="single" w:sz="2" w:space="0" w:color="000000"/>
            </w:tcBorders>
            <w:vAlign w:val="bottom"/>
          </w:tcPr>
          <w:p w14:paraId="4E050990" w14:textId="77777777" w:rsidR="000640F7" w:rsidRDefault="000640F7" w:rsidP="00A06A78">
            <w:r>
              <w:t>JS</w:t>
            </w:r>
          </w:p>
        </w:tc>
        <w:tc>
          <w:tcPr>
            <w:tcW w:w="5436" w:type="dxa"/>
            <w:tcBorders>
              <w:left w:val="single" w:sz="2" w:space="0" w:color="000000"/>
              <w:bottom w:val="single" w:sz="2" w:space="0" w:color="000000"/>
              <w:right w:val="single" w:sz="2" w:space="0" w:color="000000"/>
            </w:tcBorders>
            <w:vAlign w:val="bottom"/>
          </w:tcPr>
          <w:p w14:paraId="324CBAA5" w14:textId="77777777" w:rsidR="000640F7" w:rsidRDefault="000640F7" w:rsidP="00A06A78">
            <w:r>
              <w:t>JAVASCRIPT SOURCE CODE</w:t>
            </w:r>
          </w:p>
        </w:tc>
      </w:tr>
      <w:tr w:rsidR="000640F7" w14:paraId="443B6370" w14:textId="77777777" w:rsidTr="00A06A78">
        <w:trPr>
          <w:trHeight w:val="276"/>
          <w:jc w:val="center"/>
        </w:trPr>
        <w:tc>
          <w:tcPr>
            <w:tcW w:w="1188" w:type="dxa"/>
            <w:tcBorders>
              <w:left w:val="single" w:sz="2" w:space="0" w:color="000000"/>
              <w:bottom w:val="single" w:sz="2" w:space="0" w:color="000000"/>
            </w:tcBorders>
            <w:vAlign w:val="bottom"/>
          </w:tcPr>
          <w:p w14:paraId="74EB5E8F" w14:textId="77777777" w:rsidR="000640F7" w:rsidRDefault="000640F7" w:rsidP="00A06A78">
            <w:r>
              <w:t>JSE</w:t>
            </w:r>
          </w:p>
        </w:tc>
        <w:tc>
          <w:tcPr>
            <w:tcW w:w="5436" w:type="dxa"/>
            <w:tcBorders>
              <w:left w:val="single" w:sz="2" w:space="0" w:color="000000"/>
              <w:bottom w:val="single" w:sz="2" w:space="0" w:color="000000"/>
              <w:right w:val="single" w:sz="2" w:space="0" w:color="000000"/>
            </w:tcBorders>
            <w:vAlign w:val="bottom"/>
          </w:tcPr>
          <w:p w14:paraId="049787A4" w14:textId="77777777" w:rsidR="000640F7" w:rsidRDefault="000640F7" w:rsidP="00A06A78">
            <w:r>
              <w:t>JSCRIPT ENCODED SCRIPT FILE</w:t>
            </w:r>
          </w:p>
        </w:tc>
      </w:tr>
      <w:tr w:rsidR="000640F7" w14:paraId="4A2374EA" w14:textId="77777777" w:rsidTr="00A06A78">
        <w:trPr>
          <w:trHeight w:val="276"/>
          <w:jc w:val="center"/>
        </w:trPr>
        <w:tc>
          <w:tcPr>
            <w:tcW w:w="1188" w:type="dxa"/>
            <w:tcBorders>
              <w:left w:val="single" w:sz="2" w:space="0" w:color="000000"/>
              <w:bottom w:val="single" w:sz="2" w:space="0" w:color="000000"/>
            </w:tcBorders>
            <w:vAlign w:val="bottom"/>
          </w:tcPr>
          <w:p w14:paraId="356296C1" w14:textId="77777777" w:rsidR="000640F7" w:rsidRDefault="000640F7" w:rsidP="00A06A78">
            <w:r>
              <w:t>LNK</w:t>
            </w:r>
          </w:p>
        </w:tc>
        <w:tc>
          <w:tcPr>
            <w:tcW w:w="5436" w:type="dxa"/>
            <w:tcBorders>
              <w:left w:val="single" w:sz="2" w:space="0" w:color="000000"/>
              <w:bottom w:val="single" w:sz="2" w:space="0" w:color="000000"/>
              <w:right w:val="single" w:sz="2" w:space="0" w:color="000000"/>
            </w:tcBorders>
            <w:vAlign w:val="bottom"/>
          </w:tcPr>
          <w:p w14:paraId="223E4681" w14:textId="77777777" w:rsidR="000640F7" w:rsidRDefault="000640F7" w:rsidP="00A06A78">
            <w:r>
              <w:t>WINDOWS SHORTCUT FILE</w:t>
            </w:r>
          </w:p>
        </w:tc>
      </w:tr>
      <w:tr w:rsidR="000640F7" w14:paraId="5C5D8F72" w14:textId="77777777" w:rsidTr="00A06A78">
        <w:trPr>
          <w:trHeight w:val="481"/>
          <w:jc w:val="center"/>
        </w:trPr>
        <w:tc>
          <w:tcPr>
            <w:tcW w:w="1188" w:type="dxa"/>
            <w:tcBorders>
              <w:left w:val="single" w:sz="2" w:space="0" w:color="000000"/>
              <w:bottom w:val="single" w:sz="2" w:space="0" w:color="000000"/>
            </w:tcBorders>
            <w:vAlign w:val="bottom"/>
          </w:tcPr>
          <w:p w14:paraId="4D491BBC" w14:textId="77777777" w:rsidR="000640F7" w:rsidRDefault="000640F7" w:rsidP="00A06A78">
            <w:r>
              <w:t>MSC</w:t>
            </w:r>
          </w:p>
        </w:tc>
        <w:tc>
          <w:tcPr>
            <w:tcW w:w="5436" w:type="dxa"/>
            <w:tcBorders>
              <w:left w:val="single" w:sz="2" w:space="0" w:color="000000"/>
              <w:bottom w:val="single" w:sz="2" w:space="0" w:color="000000"/>
              <w:right w:val="single" w:sz="2" w:space="0" w:color="000000"/>
            </w:tcBorders>
            <w:vAlign w:val="bottom"/>
          </w:tcPr>
          <w:p w14:paraId="08B9D643" w14:textId="77777777" w:rsidR="000640F7" w:rsidRDefault="000640F7" w:rsidP="00A06A78">
            <w:r>
              <w:t>MICROSOFT MANAGEMENT CONSOLE SNAP-IN CONTROL FILE (MICROSOFT)</w:t>
            </w:r>
          </w:p>
        </w:tc>
      </w:tr>
      <w:tr w:rsidR="000640F7" w14:paraId="661903CE" w14:textId="77777777" w:rsidTr="00A06A78">
        <w:trPr>
          <w:trHeight w:val="276"/>
          <w:jc w:val="center"/>
        </w:trPr>
        <w:tc>
          <w:tcPr>
            <w:tcW w:w="1188" w:type="dxa"/>
            <w:tcBorders>
              <w:left w:val="single" w:sz="2" w:space="0" w:color="000000"/>
              <w:bottom w:val="single" w:sz="2" w:space="0" w:color="000000"/>
            </w:tcBorders>
            <w:vAlign w:val="bottom"/>
          </w:tcPr>
          <w:p w14:paraId="0C54F0B8" w14:textId="77777777" w:rsidR="000640F7" w:rsidRDefault="000640F7" w:rsidP="00A06A78">
            <w:r>
              <w:t>MSH</w:t>
            </w:r>
          </w:p>
        </w:tc>
        <w:tc>
          <w:tcPr>
            <w:tcW w:w="5436" w:type="dxa"/>
            <w:tcBorders>
              <w:left w:val="single" w:sz="2" w:space="0" w:color="000000"/>
              <w:bottom w:val="single" w:sz="2" w:space="0" w:color="000000"/>
              <w:right w:val="single" w:sz="2" w:space="0" w:color="000000"/>
            </w:tcBorders>
            <w:vAlign w:val="bottom"/>
          </w:tcPr>
          <w:p w14:paraId="31A37054" w14:textId="77777777" w:rsidR="000640F7" w:rsidRDefault="000640F7" w:rsidP="00A06A78">
            <w:r>
              <w:t>MICROSOFT SHELL</w:t>
            </w:r>
          </w:p>
        </w:tc>
      </w:tr>
      <w:tr w:rsidR="000640F7" w14:paraId="7C5F981F" w14:textId="77777777" w:rsidTr="00A06A78">
        <w:trPr>
          <w:trHeight w:val="276"/>
          <w:jc w:val="center"/>
        </w:trPr>
        <w:tc>
          <w:tcPr>
            <w:tcW w:w="1188" w:type="dxa"/>
            <w:tcBorders>
              <w:left w:val="single" w:sz="2" w:space="0" w:color="000000"/>
              <w:bottom w:val="single" w:sz="2" w:space="0" w:color="000000"/>
            </w:tcBorders>
            <w:vAlign w:val="bottom"/>
          </w:tcPr>
          <w:p w14:paraId="68B3E600" w14:textId="77777777" w:rsidR="000640F7" w:rsidRDefault="000640F7" w:rsidP="00A06A78">
            <w:r>
              <w:t>MSH1</w:t>
            </w:r>
          </w:p>
        </w:tc>
        <w:tc>
          <w:tcPr>
            <w:tcW w:w="5436" w:type="dxa"/>
            <w:tcBorders>
              <w:left w:val="single" w:sz="2" w:space="0" w:color="000000"/>
              <w:bottom w:val="single" w:sz="2" w:space="0" w:color="000000"/>
              <w:right w:val="single" w:sz="2" w:space="0" w:color="000000"/>
            </w:tcBorders>
            <w:vAlign w:val="bottom"/>
          </w:tcPr>
          <w:p w14:paraId="588B8AFB" w14:textId="77777777" w:rsidR="000640F7" w:rsidRDefault="000640F7" w:rsidP="00A06A78">
            <w:r>
              <w:t>MICROSOFT SHELL</w:t>
            </w:r>
          </w:p>
        </w:tc>
      </w:tr>
      <w:tr w:rsidR="000640F7" w14:paraId="33FBE61A" w14:textId="77777777" w:rsidTr="00A06A78">
        <w:trPr>
          <w:trHeight w:val="276"/>
          <w:jc w:val="center"/>
        </w:trPr>
        <w:tc>
          <w:tcPr>
            <w:tcW w:w="1188" w:type="dxa"/>
            <w:tcBorders>
              <w:left w:val="single" w:sz="2" w:space="0" w:color="000000"/>
              <w:bottom w:val="single" w:sz="2" w:space="0" w:color="000000"/>
            </w:tcBorders>
            <w:vAlign w:val="bottom"/>
          </w:tcPr>
          <w:p w14:paraId="7A5BCE66" w14:textId="77777777" w:rsidR="000640F7" w:rsidRDefault="000640F7" w:rsidP="00A06A78">
            <w:r>
              <w:t>MSH1XML</w:t>
            </w:r>
          </w:p>
        </w:tc>
        <w:tc>
          <w:tcPr>
            <w:tcW w:w="5436" w:type="dxa"/>
            <w:tcBorders>
              <w:left w:val="single" w:sz="2" w:space="0" w:color="000000"/>
              <w:bottom w:val="single" w:sz="2" w:space="0" w:color="000000"/>
              <w:right w:val="single" w:sz="2" w:space="0" w:color="000000"/>
            </w:tcBorders>
            <w:vAlign w:val="bottom"/>
          </w:tcPr>
          <w:p w14:paraId="2F0A2A0C" w14:textId="77777777" w:rsidR="000640F7" w:rsidRDefault="000640F7" w:rsidP="00A06A78">
            <w:r>
              <w:t>MICROSOFT SHELL</w:t>
            </w:r>
          </w:p>
        </w:tc>
      </w:tr>
      <w:tr w:rsidR="000640F7" w14:paraId="1130D6EC" w14:textId="77777777" w:rsidTr="00A06A78">
        <w:trPr>
          <w:trHeight w:val="276"/>
          <w:jc w:val="center"/>
        </w:trPr>
        <w:tc>
          <w:tcPr>
            <w:tcW w:w="1188" w:type="dxa"/>
            <w:tcBorders>
              <w:left w:val="single" w:sz="2" w:space="0" w:color="000000"/>
              <w:bottom w:val="single" w:sz="2" w:space="0" w:color="000000"/>
            </w:tcBorders>
            <w:vAlign w:val="bottom"/>
          </w:tcPr>
          <w:p w14:paraId="61B741D2" w14:textId="77777777" w:rsidR="000640F7" w:rsidRDefault="000640F7" w:rsidP="00A06A78">
            <w:r>
              <w:t>MSH2</w:t>
            </w:r>
          </w:p>
        </w:tc>
        <w:tc>
          <w:tcPr>
            <w:tcW w:w="5436" w:type="dxa"/>
            <w:tcBorders>
              <w:left w:val="single" w:sz="2" w:space="0" w:color="000000"/>
              <w:bottom w:val="single" w:sz="2" w:space="0" w:color="000000"/>
              <w:right w:val="single" w:sz="2" w:space="0" w:color="000000"/>
            </w:tcBorders>
            <w:vAlign w:val="bottom"/>
          </w:tcPr>
          <w:p w14:paraId="4E64EEFA" w14:textId="77777777" w:rsidR="000640F7" w:rsidRDefault="000640F7" w:rsidP="00A06A78">
            <w:r>
              <w:t>MICROSOFT SHELL</w:t>
            </w:r>
          </w:p>
        </w:tc>
      </w:tr>
      <w:tr w:rsidR="000640F7" w14:paraId="3C5020E7" w14:textId="77777777" w:rsidTr="00A06A78">
        <w:trPr>
          <w:trHeight w:val="276"/>
          <w:jc w:val="center"/>
        </w:trPr>
        <w:tc>
          <w:tcPr>
            <w:tcW w:w="1188" w:type="dxa"/>
            <w:tcBorders>
              <w:left w:val="single" w:sz="2" w:space="0" w:color="000000"/>
              <w:bottom w:val="single" w:sz="2" w:space="0" w:color="000000"/>
            </w:tcBorders>
            <w:vAlign w:val="bottom"/>
          </w:tcPr>
          <w:p w14:paraId="19B1D701" w14:textId="77777777" w:rsidR="000640F7" w:rsidRDefault="000640F7" w:rsidP="00A06A78">
            <w:r>
              <w:t>MSH2XML</w:t>
            </w:r>
          </w:p>
        </w:tc>
        <w:tc>
          <w:tcPr>
            <w:tcW w:w="5436" w:type="dxa"/>
            <w:tcBorders>
              <w:left w:val="single" w:sz="2" w:space="0" w:color="000000"/>
              <w:bottom w:val="single" w:sz="2" w:space="0" w:color="000000"/>
              <w:right w:val="single" w:sz="2" w:space="0" w:color="000000"/>
            </w:tcBorders>
            <w:vAlign w:val="bottom"/>
          </w:tcPr>
          <w:p w14:paraId="56920ED7" w14:textId="77777777" w:rsidR="000640F7" w:rsidRDefault="000640F7" w:rsidP="00A06A78">
            <w:r>
              <w:t>MICROSOFT SHELL</w:t>
            </w:r>
          </w:p>
        </w:tc>
      </w:tr>
      <w:tr w:rsidR="000640F7" w14:paraId="3163A045" w14:textId="77777777" w:rsidTr="00A06A78">
        <w:trPr>
          <w:trHeight w:val="276"/>
          <w:jc w:val="center"/>
        </w:trPr>
        <w:tc>
          <w:tcPr>
            <w:tcW w:w="1188" w:type="dxa"/>
            <w:tcBorders>
              <w:left w:val="single" w:sz="2" w:space="0" w:color="000000"/>
              <w:bottom w:val="single" w:sz="2" w:space="0" w:color="000000"/>
            </w:tcBorders>
            <w:vAlign w:val="bottom"/>
          </w:tcPr>
          <w:p w14:paraId="690B0CBE" w14:textId="77777777" w:rsidR="000640F7" w:rsidRDefault="000640F7" w:rsidP="00A06A78">
            <w:r>
              <w:t>MSHXML</w:t>
            </w:r>
          </w:p>
        </w:tc>
        <w:tc>
          <w:tcPr>
            <w:tcW w:w="5436" w:type="dxa"/>
            <w:tcBorders>
              <w:left w:val="single" w:sz="2" w:space="0" w:color="000000"/>
              <w:bottom w:val="single" w:sz="2" w:space="0" w:color="000000"/>
              <w:right w:val="single" w:sz="2" w:space="0" w:color="000000"/>
            </w:tcBorders>
            <w:vAlign w:val="bottom"/>
          </w:tcPr>
          <w:p w14:paraId="67F4B228" w14:textId="77777777" w:rsidR="000640F7" w:rsidRDefault="000640F7" w:rsidP="00A06A78">
            <w:r>
              <w:t>MICROSOFT SHELL</w:t>
            </w:r>
          </w:p>
        </w:tc>
      </w:tr>
      <w:tr w:rsidR="000640F7" w14:paraId="1737005D" w14:textId="77777777" w:rsidTr="00A06A78">
        <w:trPr>
          <w:trHeight w:val="276"/>
          <w:jc w:val="center"/>
        </w:trPr>
        <w:tc>
          <w:tcPr>
            <w:tcW w:w="1188" w:type="dxa"/>
            <w:tcBorders>
              <w:left w:val="single" w:sz="2" w:space="0" w:color="000000"/>
              <w:bottom w:val="single" w:sz="2" w:space="0" w:color="000000"/>
            </w:tcBorders>
            <w:vAlign w:val="bottom"/>
          </w:tcPr>
          <w:p w14:paraId="56083495" w14:textId="77777777" w:rsidR="000640F7" w:rsidRDefault="000640F7" w:rsidP="00A06A78">
            <w:r>
              <w:t>MSI</w:t>
            </w:r>
          </w:p>
        </w:tc>
        <w:tc>
          <w:tcPr>
            <w:tcW w:w="5436" w:type="dxa"/>
            <w:tcBorders>
              <w:left w:val="single" w:sz="2" w:space="0" w:color="000000"/>
              <w:bottom w:val="single" w:sz="2" w:space="0" w:color="000000"/>
              <w:right w:val="single" w:sz="2" w:space="0" w:color="000000"/>
            </w:tcBorders>
            <w:vAlign w:val="bottom"/>
          </w:tcPr>
          <w:p w14:paraId="13D616D7" w14:textId="77777777" w:rsidR="000640F7" w:rsidRDefault="000640F7" w:rsidP="00A06A78">
            <w:r>
              <w:t>WINDOWS INSTALLER FILE(MICROSOFT)</w:t>
            </w:r>
          </w:p>
        </w:tc>
      </w:tr>
      <w:tr w:rsidR="000640F7" w14:paraId="1D2A7127" w14:textId="77777777" w:rsidTr="00A06A78">
        <w:trPr>
          <w:trHeight w:val="276"/>
          <w:jc w:val="center"/>
        </w:trPr>
        <w:tc>
          <w:tcPr>
            <w:tcW w:w="1188" w:type="dxa"/>
            <w:tcBorders>
              <w:left w:val="single" w:sz="2" w:space="0" w:color="000000"/>
              <w:bottom w:val="single" w:sz="2" w:space="0" w:color="000000"/>
            </w:tcBorders>
            <w:vAlign w:val="bottom"/>
          </w:tcPr>
          <w:p w14:paraId="3415A37D" w14:textId="77777777" w:rsidR="000640F7" w:rsidRDefault="000640F7" w:rsidP="00A06A78">
            <w:r>
              <w:t>MSP</w:t>
            </w:r>
          </w:p>
        </w:tc>
        <w:tc>
          <w:tcPr>
            <w:tcW w:w="5436" w:type="dxa"/>
            <w:tcBorders>
              <w:left w:val="single" w:sz="2" w:space="0" w:color="000000"/>
              <w:bottom w:val="single" w:sz="2" w:space="0" w:color="000000"/>
              <w:right w:val="single" w:sz="2" w:space="0" w:color="000000"/>
            </w:tcBorders>
            <w:vAlign w:val="bottom"/>
          </w:tcPr>
          <w:p w14:paraId="3D2DB2A0" w14:textId="77777777" w:rsidR="000640F7" w:rsidRDefault="000640F7" w:rsidP="00A06A78">
            <w:r>
              <w:t>WINDOWS INSTALLER UPDATE</w:t>
            </w:r>
          </w:p>
        </w:tc>
      </w:tr>
      <w:tr w:rsidR="000640F7" w14:paraId="4D0616C1" w14:textId="77777777" w:rsidTr="00A06A78">
        <w:trPr>
          <w:trHeight w:val="276"/>
          <w:jc w:val="center"/>
        </w:trPr>
        <w:tc>
          <w:tcPr>
            <w:tcW w:w="1188" w:type="dxa"/>
            <w:tcBorders>
              <w:left w:val="single" w:sz="2" w:space="0" w:color="000000"/>
              <w:bottom w:val="single" w:sz="2" w:space="0" w:color="000000"/>
            </w:tcBorders>
            <w:vAlign w:val="bottom"/>
          </w:tcPr>
          <w:p w14:paraId="0043B485" w14:textId="77777777" w:rsidR="000640F7" w:rsidRDefault="000640F7" w:rsidP="00A06A78">
            <w:r>
              <w:t>OCX</w:t>
            </w:r>
          </w:p>
        </w:tc>
        <w:tc>
          <w:tcPr>
            <w:tcW w:w="5436" w:type="dxa"/>
            <w:tcBorders>
              <w:left w:val="single" w:sz="2" w:space="0" w:color="000000"/>
              <w:bottom w:val="single" w:sz="2" w:space="0" w:color="000000"/>
              <w:right w:val="single" w:sz="2" w:space="0" w:color="000000"/>
            </w:tcBorders>
            <w:vAlign w:val="bottom"/>
          </w:tcPr>
          <w:p w14:paraId="40711381" w14:textId="77777777" w:rsidR="000640F7" w:rsidRDefault="000640F7" w:rsidP="00A06A78">
            <w:r>
              <w:t>ACTIVEX CONTROL FILE</w:t>
            </w:r>
          </w:p>
        </w:tc>
      </w:tr>
      <w:tr w:rsidR="000640F7" w14:paraId="4E981609" w14:textId="77777777" w:rsidTr="00A06A78">
        <w:trPr>
          <w:trHeight w:val="276"/>
          <w:jc w:val="center"/>
        </w:trPr>
        <w:tc>
          <w:tcPr>
            <w:tcW w:w="1188" w:type="dxa"/>
            <w:tcBorders>
              <w:left w:val="single" w:sz="2" w:space="0" w:color="000000"/>
              <w:bottom w:val="single" w:sz="2" w:space="0" w:color="000000"/>
            </w:tcBorders>
            <w:vAlign w:val="bottom"/>
          </w:tcPr>
          <w:p w14:paraId="7DA3B8A2" w14:textId="77777777" w:rsidR="000640F7" w:rsidRDefault="000640F7" w:rsidP="00A06A78">
            <w:r>
              <w:t>OPS</w:t>
            </w:r>
          </w:p>
        </w:tc>
        <w:tc>
          <w:tcPr>
            <w:tcW w:w="5436" w:type="dxa"/>
            <w:tcBorders>
              <w:left w:val="single" w:sz="2" w:space="0" w:color="000000"/>
              <w:bottom w:val="single" w:sz="2" w:space="0" w:color="000000"/>
              <w:right w:val="single" w:sz="2" w:space="0" w:color="000000"/>
            </w:tcBorders>
            <w:vAlign w:val="bottom"/>
          </w:tcPr>
          <w:p w14:paraId="0CEF2CD8" w14:textId="77777777" w:rsidR="000640F7" w:rsidRDefault="000640F7" w:rsidP="00A06A78">
            <w:r>
              <w:t>OFFICE PROFILE SETTINGS FILE</w:t>
            </w:r>
          </w:p>
        </w:tc>
      </w:tr>
      <w:tr w:rsidR="000640F7" w14:paraId="64B26739" w14:textId="77777777" w:rsidTr="00A06A78">
        <w:trPr>
          <w:trHeight w:val="276"/>
          <w:jc w:val="center"/>
        </w:trPr>
        <w:tc>
          <w:tcPr>
            <w:tcW w:w="1188" w:type="dxa"/>
            <w:tcBorders>
              <w:left w:val="single" w:sz="2" w:space="0" w:color="000000"/>
              <w:bottom w:val="single" w:sz="2" w:space="0" w:color="000000"/>
            </w:tcBorders>
            <w:vAlign w:val="bottom"/>
          </w:tcPr>
          <w:p w14:paraId="3B92409F" w14:textId="77777777" w:rsidR="000640F7" w:rsidRDefault="000640F7" w:rsidP="00A06A78">
            <w:r>
              <w:t>PIF</w:t>
            </w:r>
          </w:p>
        </w:tc>
        <w:tc>
          <w:tcPr>
            <w:tcW w:w="5436" w:type="dxa"/>
            <w:tcBorders>
              <w:left w:val="single" w:sz="2" w:space="0" w:color="000000"/>
              <w:bottom w:val="single" w:sz="2" w:space="0" w:color="000000"/>
              <w:right w:val="single" w:sz="2" w:space="0" w:color="000000"/>
            </w:tcBorders>
            <w:vAlign w:val="bottom"/>
          </w:tcPr>
          <w:p w14:paraId="74C5D612" w14:textId="77777777" w:rsidR="000640F7" w:rsidRDefault="000640F7" w:rsidP="00A06A78">
            <w:r>
              <w:t>WINDOWS PROGRAM INFORMATION FILE (MICROSOFT)</w:t>
            </w:r>
          </w:p>
        </w:tc>
      </w:tr>
      <w:tr w:rsidR="000640F7" w14:paraId="677C158F" w14:textId="77777777" w:rsidTr="00A06A78">
        <w:trPr>
          <w:trHeight w:val="276"/>
          <w:jc w:val="center"/>
        </w:trPr>
        <w:tc>
          <w:tcPr>
            <w:tcW w:w="1188" w:type="dxa"/>
            <w:tcBorders>
              <w:left w:val="single" w:sz="2" w:space="0" w:color="000000"/>
              <w:bottom w:val="single" w:sz="2" w:space="0" w:color="000000"/>
            </w:tcBorders>
            <w:vAlign w:val="bottom"/>
          </w:tcPr>
          <w:p w14:paraId="2B2EEB1F" w14:textId="77777777" w:rsidR="000640F7" w:rsidRDefault="000640F7" w:rsidP="00A06A78">
            <w:r>
              <w:t>PL</w:t>
            </w:r>
          </w:p>
        </w:tc>
        <w:tc>
          <w:tcPr>
            <w:tcW w:w="5436" w:type="dxa"/>
            <w:tcBorders>
              <w:left w:val="single" w:sz="2" w:space="0" w:color="000000"/>
              <w:bottom w:val="single" w:sz="2" w:space="0" w:color="000000"/>
              <w:right w:val="single" w:sz="2" w:space="0" w:color="000000"/>
            </w:tcBorders>
            <w:vAlign w:val="bottom"/>
          </w:tcPr>
          <w:p w14:paraId="41FECFF1" w14:textId="77777777" w:rsidR="000640F7" w:rsidRDefault="000640F7" w:rsidP="00A06A78">
            <w:r>
              <w:t xml:space="preserve">PERL SCRIPT LANGUAGE SOURCE CODE </w:t>
            </w:r>
          </w:p>
        </w:tc>
      </w:tr>
      <w:tr w:rsidR="000640F7" w14:paraId="6845172F" w14:textId="77777777" w:rsidTr="00A06A78">
        <w:trPr>
          <w:trHeight w:val="276"/>
          <w:jc w:val="center"/>
        </w:trPr>
        <w:tc>
          <w:tcPr>
            <w:tcW w:w="1188" w:type="dxa"/>
            <w:tcBorders>
              <w:left w:val="single" w:sz="2" w:space="0" w:color="000000"/>
              <w:bottom w:val="single" w:sz="2" w:space="0" w:color="000000"/>
            </w:tcBorders>
            <w:vAlign w:val="bottom"/>
          </w:tcPr>
          <w:p w14:paraId="1E53F3F4" w14:textId="77777777" w:rsidR="000640F7" w:rsidRDefault="000640F7" w:rsidP="00A06A78">
            <w:r>
              <w:t>PRF</w:t>
            </w:r>
          </w:p>
        </w:tc>
        <w:tc>
          <w:tcPr>
            <w:tcW w:w="5436" w:type="dxa"/>
            <w:tcBorders>
              <w:left w:val="single" w:sz="2" w:space="0" w:color="000000"/>
              <w:bottom w:val="single" w:sz="2" w:space="0" w:color="000000"/>
              <w:right w:val="single" w:sz="2" w:space="0" w:color="000000"/>
            </w:tcBorders>
            <w:vAlign w:val="bottom"/>
          </w:tcPr>
          <w:p w14:paraId="15C2ABCA" w14:textId="77777777" w:rsidR="000640F7" w:rsidRDefault="000640F7" w:rsidP="00A06A78">
            <w:r>
              <w:t>WINDOWS SYSTEM FILE</w:t>
            </w:r>
          </w:p>
        </w:tc>
      </w:tr>
      <w:tr w:rsidR="000640F7" w14:paraId="36CFC113" w14:textId="77777777" w:rsidTr="00A06A78">
        <w:trPr>
          <w:trHeight w:val="276"/>
          <w:jc w:val="center"/>
        </w:trPr>
        <w:tc>
          <w:tcPr>
            <w:tcW w:w="1188" w:type="dxa"/>
            <w:tcBorders>
              <w:left w:val="single" w:sz="2" w:space="0" w:color="000000"/>
              <w:bottom w:val="single" w:sz="2" w:space="0" w:color="000000"/>
            </w:tcBorders>
            <w:vAlign w:val="bottom"/>
          </w:tcPr>
          <w:p w14:paraId="3D9745C2" w14:textId="77777777" w:rsidR="000640F7" w:rsidRDefault="000640F7" w:rsidP="00A06A78">
            <w:r>
              <w:t>PRG</w:t>
            </w:r>
          </w:p>
        </w:tc>
        <w:tc>
          <w:tcPr>
            <w:tcW w:w="5436" w:type="dxa"/>
            <w:tcBorders>
              <w:left w:val="single" w:sz="2" w:space="0" w:color="000000"/>
              <w:bottom w:val="single" w:sz="2" w:space="0" w:color="000000"/>
              <w:right w:val="single" w:sz="2" w:space="0" w:color="000000"/>
            </w:tcBorders>
            <w:vAlign w:val="bottom"/>
          </w:tcPr>
          <w:p w14:paraId="6F5BFB97" w14:textId="77777777" w:rsidR="000640F7" w:rsidRDefault="000640F7" w:rsidP="00A06A78">
            <w:r>
              <w:t>PROGRAM FILE</w:t>
            </w:r>
          </w:p>
        </w:tc>
      </w:tr>
      <w:tr w:rsidR="000640F7" w14:paraId="4DCCC53B" w14:textId="77777777" w:rsidTr="00A06A78">
        <w:trPr>
          <w:trHeight w:val="276"/>
          <w:jc w:val="center"/>
        </w:trPr>
        <w:tc>
          <w:tcPr>
            <w:tcW w:w="1188" w:type="dxa"/>
            <w:tcBorders>
              <w:left w:val="single" w:sz="2" w:space="0" w:color="000000"/>
              <w:bottom w:val="single" w:sz="2" w:space="0" w:color="000000"/>
            </w:tcBorders>
            <w:vAlign w:val="bottom"/>
          </w:tcPr>
          <w:p w14:paraId="5B2EBB0F" w14:textId="77777777" w:rsidR="000640F7" w:rsidRDefault="000640F7" w:rsidP="00A06A78">
            <w:r>
              <w:t>PS1</w:t>
            </w:r>
          </w:p>
        </w:tc>
        <w:tc>
          <w:tcPr>
            <w:tcW w:w="5436" w:type="dxa"/>
            <w:tcBorders>
              <w:left w:val="single" w:sz="2" w:space="0" w:color="000000"/>
              <w:bottom w:val="single" w:sz="2" w:space="0" w:color="000000"/>
              <w:right w:val="single" w:sz="2" w:space="0" w:color="000000"/>
            </w:tcBorders>
            <w:vAlign w:val="bottom"/>
          </w:tcPr>
          <w:p w14:paraId="2ACB2164" w14:textId="77777777" w:rsidR="000640F7" w:rsidRDefault="000640F7" w:rsidP="00A06A78">
            <w:r>
              <w:t>WINDOWS POWERSHELL</w:t>
            </w:r>
          </w:p>
        </w:tc>
      </w:tr>
      <w:tr w:rsidR="000640F7" w14:paraId="0B25ADBB" w14:textId="77777777" w:rsidTr="00A06A78">
        <w:trPr>
          <w:trHeight w:val="276"/>
          <w:jc w:val="center"/>
        </w:trPr>
        <w:tc>
          <w:tcPr>
            <w:tcW w:w="1188" w:type="dxa"/>
            <w:tcBorders>
              <w:left w:val="single" w:sz="2" w:space="0" w:color="000000"/>
              <w:bottom w:val="single" w:sz="2" w:space="0" w:color="000000"/>
            </w:tcBorders>
            <w:vAlign w:val="bottom"/>
          </w:tcPr>
          <w:p w14:paraId="43B74259" w14:textId="77777777" w:rsidR="000640F7" w:rsidRDefault="000640F7" w:rsidP="00A06A78">
            <w:r>
              <w:t>PS1XML</w:t>
            </w:r>
          </w:p>
        </w:tc>
        <w:tc>
          <w:tcPr>
            <w:tcW w:w="5436" w:type="dxa"/>
            <w:tcBorders>
              <w:left w:val="single" w:sz="2" w:space="0" w:color="000000"/>
              <w:bottom w:val="single" w:sz="2" w:space="0" w:color="000000"/>
              <w:right w:val="single" w:sz="2" w:space="0" w:color="000000"/>
            </w:tcBorders>
            <w:vAlign w:val="bottom"/>
          </w:tcPr>
          <w:p w14:paraId="687928F8" w14:textId="77777777" w:rsidR="000640F7" w:rsidRDefault="000640F7" w:rsidP="00A06A78">
            <w:r>
              <w:t>WINDOWS POWERSHELL</w:t>
            </w:r>
          </w:p>
        </w:tc>
      </w:tr>
      <w:tr w:rsidR="000640F7" w14:paraId="3CA9FAB7" w14:textId="77777777" w:rsidTr="00A06A78">
        <w:trPr>
          <w:trHeight w:val="276"/>
          <w:jc w:val="center"/>
        </w:trPr>
        <w:tc>
          <w:tcPr>
            <w:tcW w:w="1188" w:type="dxa"/>
            <w:tcBorders>
              <w:left w:val="single" w:sz="2" w:space="0" w:color="000000"/>
              <w:bottom w:val="single" w:sz="2" w:space="0" w:color="000000"/>
            </w:tcBorders>
            <w:vAlign w:val="bottom"/>
          </w:tcPr>
          <w:p w14:paraId="3F86872C" w14:textId="77777777" w:rsidR="000640F7" w:rsidRDefault="000640F7" w:rsidP="00A06A78">
            <w:r>
              <w:t>PS2</w:t>
            </w:r>
          </w:p>
        </w:tc>
        <w:tc>
          <w:tcPr>
            <w:tcW w:w="5436" w:type="dxa"/>
            <w:tcBorders>
              <w:left w:val="single" w:sz="2" w:space="0" w:color="000000"/>
              <w:bottom w:val="single" w:sz="2" w:space="0" w:color="000000"/>
              <w:right w:val="single" w:sz="2" w:space="0" w:color="000000"/>
            </w:tcBorders>
            <w:vAlign w:val="bottom"/>
          </w:tcPr>
          <w:p w14:paraId="26FC6B38" w14:textId="77777777" w:rsidR="000640F7" w:rsidRDefault="000640F7" w:rsidP="00A06A78">
            <w:r>
              <w:t>WINDOWS POWERSHELL</w:t>
            </w:r>
          </w:p>
        </w:tc>
      </w:tr>
      <w:tr w:rsidR="000640F7" w14:paraId="40E9683F" w14:textId="77777777" w:rsidTr="00A06A78">
        <w:trPr>
          <w:trHeight w:val="276"/>
          <w:jc w:val="center"/>
        </w:trPr>
        <w:tc>
          <w:tcPr>
            <w:tcW w:w="1188" w:type="dxa"/>
            <w:tcBorders>
              <w:left w:val="single" w:sz="2" w:space="0" w:color="000000"/>
              <w:bottom w:val="single" w:sz="2" w:space="0" w:color="000000"/>
            </w:tcBorders>
            <w:vAlign w:val="bottom"/>
          </w:tcPr>
          <w:p w14:paraId="6004213C" w14:textId="77777777" w:rsidR="000640F7" w:rsidRDefault="000640F7" w:rsidP="00A06A78">
            <w:r>
              <w:t>PS2XML</w:t>
            </w:r>
          </w:p>
        </w:tc>
        <w:tc>
          <w:tcPr>
            <w:tcW w:w="5436" w:type="dxa"/>
            <w:tcBorders>
              <w:left w:val="single" w:sz="2" w:space="0" w:color="000000"/>
              <w:bottom w:val="single" w:sz="2" w:space="0" w:color="000000"/>
              <w:right w:val="single" w:sz="2" w:space="0" w:color="000000"/>
            </w:tcBorders>
            <w:vAlign w:val="bottom"/>
          </w:tcPr>
          <w:p w14:paraId="197BE413" w14:textId="77777777" w:rsidR="000640F7" w:rsidRDefault="000640F7" w:rsidP="00A06A78">
            <w:r>
              <w:t>WINDOWS POWERSHELL</w:t>
            </w:r>
          </w:p>
        </w:tc>
      </w:tr>
      <w:tr w:rsidR="000640F7" w14:paraId="4447CAC9"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55510D54" w14:textId="77777777" w:rsidR="000640F7" w:rsidRDefault="000640F7" w:rsidP="00A06A78">
            <w:r>
              <w:t>PSC1</w:t>
            </w:r>
          </w:p>
        </w:tc>
        <w:tc>
          <w:tcPr>
            <w:tcW w:w="5436" w:type="dxa"/>
            <w:tcBorders>
              <w:top w:val="single" w:sz="2" w:space="0" w:color="000000"/>
              <w:left w:val="single" w:sz="2" w:space="0" w:color="000000"/>
              <w:bottom w:val="single" w:sz="2" w:space="0" w:color="000000"/>
              <w:right w:val="single" w:sz="2" w:space="0" w:color="000000"/>
            </w:tcBorders>
            <w:vAlign w:val="bottom"/>
          </w:tcPr>
          <w:p w14:paraId="2179448E" w14:textId="77777777" w:rsidR="000640F7" w:rsidRDefault="000640F7" w:rsidP="00A06A78">
            <w:r>
              <w:t>WINDOWS POWERSHELL</w:t>
            </w:r>
          </w:p>
        </w:tc>
      </w:tr>
      <w:tr w:rsidR="000640F7" w14:paraId="7AD411EF" w14:textId="77777777" w:rsidTr="00A06A78">
        <w:trPr>
          <w:trHeight w:val="276"/>
          <w:jc w:val="center"/>
        </w:trPr>
        <w:tc>
          <w:tcPr>
            <w:tcW w:w="1188" w:type="dxa"/>
            <w:tcBorders>
              <w:left w:val="single" w:sz="2" w:space="0" w:color="000000"/>
              <w:bottom w:val="single" w:sz="2" w:space="0" w:color="000000"/>
            </w:tcBorders>
            <w:vAlign w:val="bottom"/>
          </w:tcPr>
          <w:p w14:paraId="113B5AA3" w14:textId="77777777" w:rsidR="000640F7" w:rsidRDefault="000640F7" w:rsidP="00A06A78">
            <w:r>
              <w:lastRenderedPageBreak/>
              <w:t>PSC2</w:t>
            </w:r>
          </w:p>
        </w:tc>
        <w:tc>
          <w:tcPr>
            <w:tcW w:w="5436" w:type="dxa"/>
            <w:tcBorders>
              <w:left w:val="single" w:sz="2" w:space="0" w:color="000000"/>
              <w:bottom w:val="single" w:sz="2" w:space="0" w:color="000000"/>
              <w:right w:val="single" w:sz="2" w:space="0" w:color="000000"/>
            </w:tcBorders>
            <w:vAlign w:val="bottom"/>
          </w:tcPr>
          <w:p w14:paraId="2D10DBFC" w14:textId="77777777" w:rsidR="000640F7" w:rsidRDefault="000640F7" w:rsidP="00A06A78">
            <w:r>
              <w:t>WINDOWS POWERSHELL</w:t>
            </w:r>
          </w:p>
        </w:tc>
      </w:tr>
      <w:tr w:rsidR="000640F7" w14:paraId="2C60B9D4" w14:textId="77777777" w:rsidTr="00A06A78">
        <w:trPr>
          <w:trHeight w:val="481"/>
          <w:jc w:val="center"/>
        </w:trPr>
        <w:tc>
          <w:tcPr>
            <w:tcW w:w="1188" w:type="dxa"/>
            <w:tcBorders>
              <w:left w:val="single" w:sz="2" w:space="0" w:color="000000"/>
              <w:bottom w:val="single" w:sz="2" w:space="0" w:color="000000"/>
            </w:tcBorders>
            <w:vAlign w:val="bottom"/>
          </w:tcPr>
          <w:p w14:paraId="34C0F14A" w14:textId="77777777" w:rsidR="000640F7" w:rsidRDefault="000640F7" w:rsidP="00A06A78">
            <w:r>
              <w:t>PST</w:t>
            </w:r>
          </w:p>
        </w:tc>
        <w:tc>
          <w:tcPr>
            <w:tcW w:w="5436" w:type="dxa"/>
            <w:tcBorders>
              <w:left w:val="single" w:sz="2" w:space="0" w:color="000000"/>
              <w:bottom w:val="single" w:sz="2" w:space="0" w:color="000000"/>
              <w:right w:val="single" w:sz="2" w:space="0" w:color="000000"/>
            </w:tcBorders>
            <w:vAlign w:val="bottom"/>
          </w:tcPr>
          <w:p w14:paraId="68F57A46" w14:textId="77777777" w:rsidR="000640F7" w:rsidRDefault="000640F7" w:rsidP="00A06A78">
            <w:r>
              <w:t>MS EXCHANGE ADDRESS BOOK FILE, OUTLOOK PERSONAL FOLDER FILE (MICROSOFT)</w:t>
            </w:r>
          </w:p>
        </w:tc>
      </w:tr>
      <w:tr w:rsidR="000640F7" w14:paraId="510EAEC2" w14:textId="77777777" w:rsidTr="00A06A78">
        <w:trPr>
          <w:trHeight w:val="481"/>
          <w:jc w:val="center"/>
        </w:trPr>
        <w:tc>
          <w:tcPr>
            <w:tcW w:w="1188" w:type="dxa"/>
            <w:tcBorders>
              <w:left w:val="single" w:sz="2" w:space="0" w:color="000000"/>
              <w:bottom w:val="single" w:sz="2" w:space="0" w:color="000000"/>
            </w:tcBorders>
            <w:vAlign w:val="bottom"/>
          </w:tcPr>
          <w:p w14:paraId="15C5D129" w14:textId="77777777" w:rsidR="000640F7" w:rsidRDefault="000640F7" w:rsidP="00A06A78">
            <w:r>
              <w:t>REG</w:t>
            </w:r>
          </w:p>
        </w:tc>
        <w:tc>
          <w:tcPr>
            <w:tcW w:w="5436" w:type="dxa"/>
            <w:tcBorders>
              <w:left w:val="single" w:sz="2" w:space="0" w:color="000000"/>
              <w:bottom w:val="single" w:sz="2" w:space="0" w:color="000000"/>
              <w:right w:val="single" w:sz="2" w:space="0" w:color="000000"/>
            </w:tcBorders>
            <w:vAlign w:val="bottom"/>
          </w:tcPr>
          <w:p w14:paraId="60F5CEE2" w14:textId="77777777" w:rsidR="000640F7" w:rsidRDefault="000640F7" w:rsidP="00A06A78">
            <w:r>
              <w:t>REGISTRATION INFORMATION/KEY FOR W95/</w:t>
            </w:r>
            <w:proofErr w:type="gramStart"/>
            <w:r>
              <w:t>98,REGISTRY</w:t>
            </w:r>
            <w:proofErr w:type="gramEnd"/>
            <w:r>
              <w:t xml:space="preserve"> DATA FILE</w:t>
            </w:r>
          </w:p>
        </w:tc>
      </w:tr>
      <w:tr w:rsidR="000640F7" w14:paraId="388E821F" w14:textId="77777777" w:rsidTr="00A06A78">
        <w:trPr>
          <w:trHeight w:val="276"/>
          <w:jc w:val="center"/>
        </w:trPr>
        <w:tc>
          <w:tcPr>
            <w:tcW w:w="1188" w:type="dxa"/>
            <w:tcBorders>
              <w:left w:val="single" w:sz="2" w:space="0" w:color="000000"/>
              <w:bottom w:val="single" w:sz="2" w:space="0" w:color="000000"/>
            </w:tcBorders>
            <w:vAlign w:val="bottom"/>
          </w:tcPr>
          <w:p w14:paraId="3B532F94" w14:textId="77777777" w:rsidR="000640F7" w:rsidRDefault="000640F7" w:rsidP="00A06A78">
            <w:r>
              <w:t>SCF</w:t>
            </w:r>
          </w:p>
        </w:tc>
        <w:tc>
          <w:tcPr>
            <w:tcW w:w="5436" w:type="dxa"/>
            <w:tcBorders>
              <w:left w:val="single" w:sz="2" w:space="0" w:color="000000"/>
              <w:bottom w:val="single" w:sz="2" w:space="0" w:color="000000"/>
              <w:right w:val="single" w:sz="2" w:space="0" w:color="000000"/>
            </w:tcBorders>
            <w:vAlign w:val="bottom"/>
          </w:tcPr>
          <w:p w14:paraId="01551836" w14:textId="77777777" w:rsidR="000640F7" w:rsidRDefault="000640F7" w:rsidP="00A06A78">
            <w:r>
              <w:t>WINDOWS EXPLORER COMMAND</w:t>
            </w:r>
          </w:p>
        </w:tc>
      </w:tr>
      <w:tr w:rsidR="000640F7" w14:paraId="4B0044A5" w14:textId="77777777" w:rsidTr="00A06A78">
        <w:trPr>
          <w:trHeight w:val="276"/>
          <w:jc w:val="center"/>
        </w:trPr>
        <w:tc>
          <w:tcPr>
            <w:tcW w:w="1188" w:type="dxa"/>
            <w:tcBorders>
              <w:left w:val="single" w:sz="2" w:space="0" w:color="000000"/>
              <w:bottom w:val="single" w:sz="2" w:space="0" w:color="000000"/>
            </w:tcBorders>
            <w:vAlign w:val="bottom"/>
          </w:tcPr>
          <w:p w14:paraId="4E22A313" w14:textId="77777777" w:rsidR="000640F7" w:rsidRDefault="000640F7" w:rsidP="00A06A78">
            <w:r>
              <w:t>SCR</w:t>
            </w:r>
          </w:p>
        </w:tc>
        <w:tc>
          <w:tcPr>
            <w:tcW w:w="5436" w:type="dxa"/>
            <w:tcBorders>
              <w:left w:val="single" w:sz="2" w:space="0" w:color="000000"/>
              <w:bottom w:val="single" w:sz="2" w:space="0" w:color="000000"/>
              <w:right w:val="single" w:sz="2" w:space="0" w:color="000000"/>
            </w:tcBorders>
            <w:vAlign w:val="bottom"/>
          </w:tcPr>
          <w:p w14:paraId="21D6DD9B" w14:textId="77777777" w:rsidR="000640F7" w:rsidRDefault="000640F7" w:rsidP="00A06A78">
            <w:r>
              <w:t>WINDOWS SCREEN SAVER</w:t>
            </w:r>
          </w:p>
        </w:tc>
      </w:tr>
      <w:tr w:rsidR="000640F7" w14:paraId="6DCC4B09" w14:textId="77777777" w:rsidTr="00A06A78">
        <w:trPr>
          <w:trHeight w:val="276"/>
          <w:jc w:val="center"/>
        </w:trPr>
        <w:tc>
          <w:tcPr>
            <w:tcW w:w="1188" w:type="dxa"/>
            <w:tcBorders>
              <w:left w:val="single" w:sz="2" w:space="0" w:color="000000"/>
              <w:bottom w:val="single" w:sz="2" w:space="0" w:color="000000"/>
            </w:tcBorders>
            <w:vAlign w:val="bottom"/>
          </w:tcPr>
          <w:p w14:paraId="645656C4" w14:textId="77777777" w:rsidR="000640F7" w:rsidRDefault="000640F7" w:rsidP="00A06A78">
            <w:r>
              <w:t>SCT</w:t>
            </w:r>
          </w:p>
        </w:tc>
        <w:tc>
          <w:tcPr>
            <w:tcW w:w="5436" w:type="dxa"/>
            <w:tcBorders>
              <w:left w:val="single" w:sz="2" w:space="0" w:color="000000"/>
              <w:bottom w:val="single" w:sz="2" w:space="0" w:color="000000"/>
              <w:right w:val="single" w:sz="2" w:space="0" w:color="000000"/>
            </w:tcBorders>
            <w:vAlign w:val="bottom"/>
          </w:tcPr>
          <w:p w14:paraId="5F4B7B76" w14:textId="77777777" w:rsidR="000640F7" w:rsidRDefault="000640F7" w:rsidP="00A06A78">
            <w:r>
              <w:t>WINDOWS SCRIPT COMPONENT, FOXPRO SCREEN(MICROSOFT)</w:t>
            </w:r>
          </w:p>
        </w:tc>
      </w:tr>
      <w:tr w:rsidR="000640F7" w14:paraId="3FC78E73" w14:textId="77777777" w:rsidTr="00A06A78">
        <w:trPr>
          <w:trHeight w:val="276"/>
          <w:jc w:val="center"/>
        </w:trPr>
        <w:tc>
          <w:tcPr>
            <w:tcW w:w="1188" w:type="dxa"/>
            <w:tcBorders>
              <w:left w:val="single" w:sz="2" w:space="0" w:color="000000"/>
              <w:bottom w:val="single" w:sz="2" w:space="0" w:color="000000"/>
            </w:tcBorders>
            <w:vAlign w:val="bottom"/>
          </w:tcPr>
          <w:p w14:paraId="51678B0F" w14:textId="77777777" w:rsidR="000640F7" w:rsidRDefault="000640F7" w:rsidP="00A06A78">
            <w:r>
              <w:t>SHB</w:t>
            </w:r>
          </w:p>
        </w:tc>
        <w:tc>
          <w:tcPr>
            <w:tcW w:w="5436" w:type="dxa"/>
            <w:tcBorders>
              <w:left w:val="single" w:sz="2" w:space="0" w:color="000000"/>
              <w:bottom w:val="single" w:sz="2" w:space="0" w:color="000000"/>
              <w:right w:val="single" w:sz="2" w:space="0" w:color="000000"/>
            </w:tcBorders>
            <w:vAlign w:val="bottom"/>
          </w:tcPr>
          <w:p w14:paraId="0C4EA2C8" w14:textId="77777777" w:rsidR="000640F7" w:rsidRDefault="000640F7" w:rsidP="00A06A78">
            <w:r>
              <w:t>WINDOWS SHORTCUT INTO A DOCUMENT</w:t>
            </w:r>
          </w:p>
        </w:tc>
      </w:tr>
      <w:tr w:rsidR="000640F7" w14:paraId="09FA30C6" w14:textId="77777777" w:rsidTr="00A06A78">
        <w:trPr>
          <w:trHeight w:val="276"/>
          <w:jc w:val="center"/>
        </w:trPr>
        <w:tc>
          <w:tcPr>
            <w:tcW w:w="1188" w:type="dxa"/>
            <w:tcBorders>
              <w:left w:val="single" w:sz="2" w:space="0" w:color="000000"/>
              <w:bottom w:val="single" w:sz="2" w:space="0" w:color="000000"/>
            </w:tcBorders>
            <w:vAlign w:val="bottom"/>
          </w:tcPr>
          <w:p w14:paraId="65B0A9AB" w14:textId="77777777" w:rsidR="000640F7" w:rsidRDefault="000640F7" w:rsidP="00A06A78">
            <w:r>
              <w:t>SHS</w:t>
            </w:r>
          </w:p>
        </w:tc>
        <w:tc>
          <w:tcPr>
            <w:tcW w:w="5436" w:type="dxa"/>
            <w:tcBorders>
              <w:left w:val="single" w:sz="2" w:space="0" w:color="000000"/>
              <w:bottom w:val="single" w:sz="2" w:space="0" w:color="000000"/>
              <w:right w:val="single" w:sz="2" w:space="0" w:color="000000"/>
            </w:tcBorders>
            <w:vAlign w:val="bottom"/>
          </w:tcPr>
          <w:p w14:paraId="4569E16F" w14:textId="77777777" w:rsidR="000640F7" w:rsidRDefault="000640F7" w:rsidP="00A06A78">
            <w:r>
              <w:t>SHELL SCRAP OBJECT FILE</w:t>
            </w:r>
          </w:p>
        </w:tc>
      </w:tr>
      <w:tr w:rsidR="000640F7" w14:paraId="28F412B6" w14:textId="77777777" w:rsidTr="00A06A78">
        <w:trPr>
          <w:trHeight w:val="276"/>
          <w:jc w:val="center"/>
        </w:trPr>
        <w:tc>
          <w:tcPr>
            <w:tcW w:w="1188" w:type="dxa"/>
            <w:tcBorders>
              <w:left w:val="single" w:sz="2" w:space="0" w:color="000000"/>
              <w:bottom w:val="single" w:sz="2" w:space="0" w:color="000000"/>
            </w:tcBorders>
            <w:vAlign w:val="bottom"/>
          </w:tcPr>
          <w:p w14:paraId="5E2DE06A" w14:textId="77777777" w:rsidR="000640F7" w:rsidRDefault="000640F7" w:rsidP="00A06A78">
            <w:r>
              <w:t>TMP</w:t>
            </w:r>
          </w:p>
        </w:tc>
        <w:tc>
          <w:tcPr>
            <w:tcW w:w="5436" w:type="dxa"/>
            <w:tcBorders>
              <w:left w:val="single" w:sz="2" w:space="0" w:color="000000"/>
              <w:bottom w:val="single" w:sz="2" w:space="0" w:color="000000"/>
              <w:right w:val="single" w:sz="2" w:space="0" w:color="000000"/>
            </w:tcBorders>
            <w:vAlign w:val="bottom"/>
          </w:tcPr>
          <w:p w14:paraId="21071D19" w14:textId="77777777" w:rsidR="000640F7" w:rsidRDefault="000640F7" w:rsidP="00A06A78">
            <w:r>
              <w:t>TEMPORARY FILE/FOLDER</w:t>
            </w:r>
          </w:p>
        </w:tc>
      </w:tr>
      <w:tr w:rsidR="000640F7" w14:paraId="4572AC0C" w14:textId="77777777" w:rsidTr="00A06A78">
        <w:trPr>
          <w:trHeight w:val="276"/>
          <w:jc w:val="center"/>
        </w:trPr>
        <w:tc>
          <w:tcPr>
            <w:tcW w:w="1188" w:type="dxa"/>
            <w:tcBorders>
              <w:left w:val="single" w:sz="2" w:space="0" w:color="000000"/>
              <w:bottom w:val="single" w:sz="2" w:space="0" w:color="000000"/>
            </w:tcBorders>
            <w:vAlign w:val="bottom"/>
          </w:tcPr>
          <w:p w14:paraId="367EA6A9" w14:textId="77777777" w:rsidR="000640F7" w:rsidRDefault="000640F7" w:rsidP="00A06A78">
            <w:r>
              <w:t>URL</w:t>
            </w:r>
          </w:p>
        </w:tc>
        <w:tc>
          <w:tcPr>
            <w:tcW w:w="5436" w:type="dxa"/>
            <w:tcBorders>
              <w:left w:val="single" w:sz="2" w:space="0" w:color="000000"/>
              <w:bottom w:val="single" w:sz="2" w:space="0" w:color="000000"/>
              <w:right w:val="single" w:sz="2" w:space="0" w:color="000000"/>
            </w:tcBorders>
            <w:vAlign w:val="bottom"/>
          </w:tcPr>
          <w:p w14:paraId="33CC735E" w14:textId="77777777" w:rsidR="000640F7" w:rsidRDefault="000640F7" w:rsidP="00A06A78">
            <w:r>
              <w:t>INTERNET LOCATION</w:t>
            </w:r>
          </w:p>
        </w:tc>
      </w:tr>
      <w:tr w:rsidR="000640F7" w14:paraId="1D61B8F1" w14:textId="77777777" w:rsidTr="00A06A78">
        <w:trPr>
          <w:trHeight w:val="276"/>
          <w:jc w:val="center"/>
        </w:trPr>
        <w:tc>
          <w:tcPr>
            <w:tcW w:w="1188" w:type="dxa"/>
            <w:tcBorders>
              <w:left w:val="single" w:sz="2" w:space="0" w:color="000000"/>
              <w:bottom w:val="single" w:sz="2" w:space="0" w:color="000000"/>
            </w:tcBorders>
            <w:vAlign w:val="bottom"/>
          </w:tcPr>
          <w:p w14:paraId="5B3F2C76" w14:textId="77777777" w:rsidR="000640F7" w:rsidRDefault="000640F7" w:rsidP="00A06A78">
            <w:r>
              <w:t>VB</w:t>
            </w:r>
          </w:p>
        </w:tc>
        <w:tc>
          <w:tcPr>
            <w:tcW w:w="5436" w:type="dxa"/>
            <w:tcBorders>
              <w:left w:val="single" w:sz="2" w:space="0" w:color="000000"/>
              <w:bottom w:val="single" w:sz="2" w:space="0" w:color="000000"/>
              <w:right w:val="single" w:sz="2" w:space="0" w:color="000000"/>
            </w:tcBorders>
            <w:vAlign w:val="bottom"/>
          </w:tcPr>
          <w:p w14:paraId="21999E7C" w14:textId="77777777" w:rsidR="000640F7" w:rsidRDefault="000640F7" w:rsidP="00A06A78">
            <w:r>
              <w:t>VBSCRIPT FILE OR ANY VISUALBASIC SOURCE</w:t>
            </w:r>
          </w:p>
        </w:tc>
      </w:tr>
      <w:tr w:rsidR="000640F7" w14:paraId="244FE067" w14:textId="77777777" w:rsidTr="00A06A78">
        <w:trPr>
          <w:trHeight w:val="276"/>
          <w:jc w:val="center"/>
        </w:trPr>
        <w:tc>
          <w:tcPr>
            <w:tcW w:w="1188" w:type="dxa"/>
            <w:tcBorders>
              <w:left w:val="single" w:sz="2" w:space="0" w:color="000000"/>
              <w:bottom w:val="single" w:sz="2" w:space="0" w:color="000000"/>
            </w:tcBorders>
            <w:vAlign w:val="bottom"/>
          </w:tcPr>
          <w:p w14:paraId="4900AA60" w14:textId="77777777" w:rsidR="000640F7" w:rsidRDefault="000640F7" w:rsidP="00A06A78">
            <w:r>
              <w:t>VBE</w:t>
            </w:r>
          </w:p>
        </w:tc>
        <w:tc>
          <w:tcPr>
            <w:tcW w:w="5436" w:type="dxa"/>
            <w:tcBorders>
              <w:left w:val="single" w:sz="2" w:space="0" w:color="000000"/>
              <w:bottom w:val="single" w:sz="2" w:space="0" w:color="000000"/>
              <w:right w:val="single" w:sz="2" w:space="0" w:color="000000"/>
            </w:tcBorders>
            <w:vAlign w:val="bottom"/>
          </w:tcPr>
          <w:p w14:paraId="399500E3" w14:textId="77777777" w:rsidR="000640F7" w:rsidRDefault="000640F7" w:rsidP="00A06A78">
            <w:r>
              <w:t>VBSCRIPT ENCODED SCRIPT FILE</w:t>
            </w:r>
          </w:p>
        </w:tc>
      </w:tr>
      <w:tr w:rsidR="000640F7" w14:paraId="300C48CD" w14:textId="77777777" w:rsidTr="00A06A78">
        <w:trPr>
          <w:trHeight w:val="300"/>
          <w:jc w:val="center"/>
        </w:trPr>
        <w:tc>
          <w:tcPr>
            <w:tcW w:w="1188" w:type="dxa"/>
            <w:tcBorders>
              <w:left w:val="single" w:sz="2" w:space="0" w:color="000000"/>
              <w:bottom w:val="single" w:sz="2" w:space="0" w:color="000000"/>
            </w:tcBorders>
            <w:vAlign w:val="bottom"/>
          </w:tcPr>
          <w:p w14:paraId="2760A463" w14:textId="77777777" w:rsidR="000640F7" w:rsidRDefault="000640F7" w:rsidP="00A06A78">
            <w:r>
              <w:t>VBP</w:t>
            </w:r>
          </w:p>
        </w:tc>
        <w:tc>
          <w:tcPr>
            <w:tcW w:w="5436" w:type="dxa"/>
            <w:tcBorders>
              <w:left w:val="single" w:sz="2" w:space="0" w:color="000000"/>
              <w:bottom w:val="single" w:sz="2" w:space="0" w:color="000000"/>
              <w:right w:val="single" w:sz="2" w:space="0" w:color="000000"/>
            </w:tcBorders>
            <w:vAlign w:val="bottom"/>
          </w:tcPr>
          <w:p w14:paraId="418F430E" w14:textId="77777777" w:rsidR="000640F7" w:rsidRDefault="000640F7" w:rsidP="00A06A78">
            <w:r>
              <w:t>VISUAL BASIC PROJECT FILE</w:t>
            </w:r>
          </w:p>
        </w:tc>
      </w:tr>
    </w:tbl>
    <w:p w14:paraId="6251BCB5" w14:textId="77777777" w:rsidR="00441A43" w:rsidRDefault="00441A43"/>
    <w:p w14:paraId="74C15C98" w14:textId="77777777" w:rsidR="00441A43" w:rsidRDefault="00441A43"/>
    <w:p w14:paraId="390A2230" w14:textId="77777777" w:rsidR="000640F7" w:rsidRDefault="000640F7">
      <w:r>
        <w:t>Ipotizziamo quindi di caricare un file che supera i criteri di ammissibilità in Paleo (formato abilitato in Paleo e</w:t>
      </w:r>
      <w:r w:rsidR="001660BF">
        <w:t>,</w:t>
      </w:r>
      <w:r>
        <w:t xml:space="preserve"> se compresso</w:t>
      </w:r>
      <w:r w:rsidR="001660BF">
        <w:t>,</w:t>
      </w:r>
      <w:r>
        <w:t xml:space="preserve"> non contenente </w:t>
      </w:r>
      <w:r w:rsidR="001660BF">
        <w:t>file non permessi)</w:t>
      </w:r>
    </w:p>
    <w:p w14:paraId="54CE65BA" w14:textId="77777777" w:rsidR="00441A43" w:rsidRDefault="004A0901" w:rsidP="001660BF">
      <w:pPr>
        <w:jc w:val="center"/>
      </w:pPr>
      <w:r>
        <w:rPr>
          <w:noProof/>
          <w:lang w:eastAsia="it-IT"/>
        </w:rPr>
        <w:drawing>
          <wp:inline distT="0" distB="0" distL="0" distR="0" wp14:anchorId="2445F03F" wp14:editId="2A1E5976">
            <wp:extent cx="3877310" cy="2371725"/>
            <wp:effectExtent l="0" t="0" r="0" b="0"/>
            <wp:docPr id="17"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5" descr="C:\Users\claudia.costantini.LAPIX006\Desktop\Cattura.PNG"/>
                    <pic:cNvPicPr>
                      <a:picLocks noChangeAspect="1" noChangeArrowheads="1"/>
                    </pic:cNvPicPr>
                  </pic:nvPicPr>
                  <pic:blipFill>
                    <a:blip r:embed="rId26"/>
                    <a:stretch>
                      <a:fillRect/>
                    </a:stretch>
                  </pic:blipFill>
                  <pic:spPr bwMode="auto">
                    <a:xfrm>
                      <a:off x="0" y="0"/>
                      <a:ext cx="3877310" cy="2371725"/>
                    </a:xfrm>
                    <a:prstGeom prst="rect">
                      <a:avLst/>
                    </a:prstGeom>
                  </pic:spPr>
                </pic:pic>
              </a:graphicData>
            </a:graphic>
          </wp:inline>
        </w:drawing>
      </w:r>
    </w:p>
    <w:p w14:paraId="0D2165B1" w14:textId="77777777" w:rsidR="00441A43" w:rsidRDefault="00441A43"/>
    <w:p w14:paraId="5546F7F7" w14:textId="77777777" w:rsidR="00441A43" w:rsidRDefault="004A0901" w:rsidP="00942B0A">
      <w:pPr>
        <w:jc w:val="both"/>
      </w:pPr>
      <w:r>
        <w:t xml:space="preserve">Terminato l’inserimento degli allegati è possibile accedere alla fase successiva cliccando avanti oppure tornare al primo step, ossia il caricamento del file principale. </w:t>
      </w:r>
    </w:p>
    <w:p w14:paraId="1EA38F35" w14:textId="77777777" w:rsidR="00441A43" w:rsidRDefault="004A0901" w:rsidP="00942B0A">
      <w:pPr>
        <w:pStyle w:val="Corpotesto"/>
        <w:jc w:val="both"/>
      </w:pPr>
      <w:r>
        <w:t xml:space="preserve">Nel primo step di caricamento di un documento/protocollo, se si clicca sull’icona del documento, è possibile ingrandire la finestra di anteprima. Se si clicca sull’icona del documento principale o degli allegati si apre la seguente finestra di dialogo. Come evidenziato dalla freccia in altro a destra è presente un’icona, se si clicca su essa è possibile ingrandire / rimpicciolire la finestra. </w:t>
      </w:r>
    </w:p>
    <w:p w14:paraId="03B99AE1" w14:textId="77777777" w:rsidR="00441A43" w:rsidRDefault="004A0901">
      <w:pPr>
        <w:pStyle w:val="Corpotesto"/>
      </w:pPr>
      <w:r>
        <w:rPr>
          <w:noProof/>
          <w:lang w:eastAsia="it-IT"/>
        </w:rPr>
        <w:lastRenderedPageBreak/>
        <w:drawing>
          <wp:inline distT="0" distB="0" distL="0" distR="0" wp14:anchorId="695AC82A" wp14:editId="5ABDCF9B">
            <wp:extent cx="3459600" cy="2563200"/>
            <wp:effectExtent l="0" t="0" r="0" b="0"/>
            <wp:docPr id="1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6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59600" cy="2563200"/>
                    </a:xfrm>
                    <a:prstGeom prst="rect">
                      <a:avLst/>
                    </a:prstGeom>
                  </pic:spPr>
                </pic:pic>
              </a:graphicData>
            </a:graphic>
          </wp:inline>
        </w:drawing>
      </w:r>
    </w:p>
    <w:p w14:paraId="02776D2E" w14:textId="77777777" w:rsidR="00655714" w:rsidRDefault="00655714" w:rsidP="00655714">
      <w:pPr>
        <w:pStyle w:val="Corpotesto"/>
      </w:pPr>
      <w:r>
        <w:t>L’operazione di ingrandimento/riduzione della finestra di anteprima è possibile in ogni momento una volta completato il caricamento del documento.</w:t>
      </w:r>
    </w:p>
    <w:p w14:paraId="3AA41D1B" w14:textId="77777777" w:rsidR="00441A43" w:rsidRDefault="004A0901" w:rsidP="00E12E78">
      <w:pPr>
        <w:jc w:val="both"/>
      </w:pPr>
      <w:r>
        <w:t xml:space="preserve">Il terzo è uno step fondamentale in quanto in </w:t>
      </w:r>
      <w:r w:rsidR="00E12E78">
        <w:t>esso vengono</w:t>
      </w:r>
      <w:r>
        <w:t xml:space="preserve"> gestiti i metadati del documento e si può procedere con il salvataggio dello stesso. </w:t>
      </w:r>
    </w:p>
    <w:p w14:paraId="44FD72C5" w14:textId="77777777" w:rsidR="005602E9" w:rsidRDefault="004A0901">
      <w:r>
        <w:rPr>
          <w:b/>
          <w:bCs/>
        </w:rPr>
        <w:t xml:space="preserve">Nota </w:t>
      </w:r>
      <w:r w:rsidR="00E12E78">
        <w:rPr>
          <w:b/>
          <w:bCs/>
        </w:rPr>
        <w:t xml:space="preserve">bene: </w:t>
      </w:r>
      <w:r w:rsidR="00E12E78" w:rsidRPr="0055742B">
        <w:rPr>
          <w:bCs/>
        </w:rPr>
        <w:t>Se</w:t>
      </w:r>
      <w:r w:rsidRPr="0055742B">
        <w:t xml:space="preserve"> </w:t>
      </w:r>
      <w:r>
        <w:t xml:space="preserve">necessario, il sistema consente di procedere saltando il caricamento del file principale e degli allegati, arrivando direttamente nello step </w:t>
      </w:r>
      <w:proofErr w:type="gramStart"/>
      <w:r>
        <w:t>3</w:t>
      </w:r>
      <w:proofErr w:type="gramEnd"/>
      <w:r>
        <w:t xml:space="preserve"> di caricamento e salvataggio dei dati. </w:t>
      </w:r>
    </w:p>
    <w:p w14:paraId="4A28D7DE" w14:textId="77777777" w:rsidR="005602E9" w:rsidRDefault="005602E9" w:rsidP="005602E9">
      <w:pPr>
        <w:pStyle w:val="Corpotesto"/>
      </w:pPr>
      <w:r>
        <w:br w:type="page"/>
      </w:r>
    </w:p>
    <w:p w14:paraId="1BEE337F" w14:textId="77777777" w:rsidR="00441A43" w:rsidRDefault="004A0901">
      <w:r>
        <w:rPr>
          <w:noProof/>
          <w:lang w:eastAsia="it-IT"/>
        </w:rPr>
        <w:lastRenderedPageBreak/>
        <w:drawing>
          <wp:inline distT="0" distB="0" distL="0" distR="0" wp14:anchorId="3ED25576" wp14:editId="262555C7">
            <wp:extent cx="3787775" cy="3037205"/>
            <wp:effectExtent l="0" t="0" r="0" b="0"/>
            <wp:docPr id="1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descr="C:\Users\claudia.costantini.LAPIX006\Desktop\Cattura.PNG"/>
                    <pic:cNvPicPr>
                      <a:picLocks noChangeAspect="1" noChangeArrowheads="1"/>
                    </pic:cNvPicPr>
                  </pic:nvPicPr>
                  <pic:blipFill>
                    <a:blip r:embed="rId28"/>
                    <a:stretch>
                      <a:fillRect/>
                    </a:stretch>
                  </pic:blipFill>
                  <pic:spPr bwMode="auto">
                    <a:xfrm>
                      <a:off x="0" y="0"/>
                      <a:ext cx="3787775" cy="3037205"/>
                    </a:xfrm>
                    <a:prstGeom prst="rect">
                      <a:avLst/>
                    </a:prstGeom>
                  </pic:spPr>
                </pic:pic>
              </a:graphicData>
            </a:graphic>
          </wp:inline>
        </w:drawing>
      </w:r>
    </w:p>
    <w:p w14:paraId="1C3A4C6E" w14:textId="77777777" w:rsidR="00441A43" w:rsidRDefault="004A0901" w:rsidP="00942B0A">
      <w:pPr>
        <w:jc w:val="both"/>
      </w:pPr>
      <w:r>
        <w:t xml:space="preserve">L’interfaccia propone a sinistra </w:t>
      </w:r>
      <w:r>
        <w:rPr>
          <w:b/>
          <w:bCs/>
        </w:rPr>
        <w:t>l’anteprima</w:t>
      </w:r>
      <w:r>
        <w:t xml:space="preserve"> del documento e le icone relative al documento stesso ed agli eventuali allegati. Cliccandoci sopra è possibile visualizzarne l’anteprima.  Cliccando l’apposito pulsante è possibile chiudere l’anteprima. L’anteprima consente di visualizzare il documento e copiare </w:t>
      </w:r>
      <w:proofErr w:type="spellStart"/>
      <w:r>
        <w:t>ed</w:t>
      </w:r>
      <w:proofErr w:type="spellEnd"/>
      <w:r>
        <w:t xml:space="preserve"> incollare il soggetto dal documento stesso, velocizzando il lavoro e riducendo eventuali errori e refusi. </w:t>
      </w:r>
    </w:p>
    <w:p w14:paraId="0392E1C5" w14:textId="77777777" w:rsidR="00441A43" w:rsidRDefault="004A0901" w:rsidP="00942B0A">
      <w:pPr>
        <w:jc w:val="both"/>
      </w:pPr>
      <w:r>
        <w:t xml:space="preserve"> </w:t>
      </w:r>
    </w:p>
    <w:p w14:paraId="34EBF2D2" w14:textId="77777777" w:rsidR="00441A43" w:rsidRDefault="004A0901" w:rsidP="00942B0A">
      <w:pPr>
        <w:jc w:val="both"/>
      </w:pPr>
      <w:r>
        <w:t xml:space="preserve">Nella maschera di inserimento dati vengono inseriti i cosiddetti metadati, ossia i dati identificativi relativi al documento: </w:t>
      </w:r>
    </w:p>
    <w:p w14:paraId="5ACF3B3A" w14:textId="77777777" w:rsidR="00441A43" w:rsidRDefault="004A0901" w:rsidP="00942B0A">
      <w:pPr>
        <w:jc w:val="both"/>
      </w:pPr>
      <w:r>
        <w:rPr>
          <w:b/>
        </w:rPr>
        <w:t>Oggetto</w:t>
      </w:r>
      <w:r>
        <w:t>: campo obbligatorio</w:t>
      </w:r>
    </w:p>
    <w:p w14:paraId="5B201136" w14:textId="77777777" w:rsidR="00441A43" w:rsidRDefault="004A0901" w:rsidP="00942B0A">
      <w:pPr>
        <w:jc w:val="both"/>
      </w:pPr>
      <w:r>
        <w:rPr>
          <w:b/>
        </w:rPr>
        <w:t xml:space="preserve">Il codice </w:t>
      </w:r>
      <w:r w:rsidR="00957FC2">
        <w:rPr>
          <w:b/>
        </w:rPr>
        <w:t>fascicolo:</w:t>
      </w:r>
      <w:r>
        <w:t xml:space="preserve"> consente di associare rapidamente il documento ad un fascicolo specifico. Per la selezione di quest’ultimo è possibile digitare alcune parole facenti parte </w:t>
      </w:r>
      <w:r w:rsidR="00957FC2">
        <w:t>della descrizione</w:t>
      </w:r>
      <w:r>
        <w:t xml:space="preserve"> dello stesso ed il sistema proporrà i fascicoli contenenti quanto si è digitato.</w:t>
      </w:r>
    </w:p>
    <w:p w14:paraId="78412918" w14:textId="77777777" w:rsidR="00441A43" w:rsidRDefault="004A0901" w:rsidP="00942B0A">
      <w:pPr>
        <w:jc w:val="both"/>
      </w:pPr>
      <w:r>
        <w:t xml:space="preserve"> In alternativa cliccando sull’icona lente di ingrandimento il </w:t>
      </w:r>
      <w:r w:rsidR="00957FC2">
        <w:t>sistema apre</w:t>
      </w:r>
      <w:r>
        <w:t xml:space="preserve"> una finestra di dialogo dove è possibile visualizzare il </w:t>
      </w:r>
      <w:proofErr w:type="spellStart"/>
      <w:r>
        <w:t>titolario</w:t>
      </w:r>
      <w:proofErr w:type="spellEnd"/>
      <w:r>
        <w:t xml:space="preserve"> di classificazione per cercare direttamente il fascicolo al suo interno. </w:t>
      </w:r>
    </w:p>
    <w:p w14:paraId="76D26DCF" w14:textId="77777777" w:rsidR="00441A43" w:rsidRDefault="004A0901">
      <w:r>
        <w:rPr>
          <w:noProof/>
          <w:lang w:eastAsia="it-IT"/>
        </w:rPr>
        <w:drawing>
          <wp:inline distT="0" distB="0" distL="0" distR="0" wp14:anchorId="015878D5" wp14:editId="3A202612">
            <wp:extent cx="3182620" cy="2878455"/>
            <wp:effectExtent l="0" t="0" r="0" b="0"/>
            <wp:docPr id="20"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descr="C:\Users\claudia.costantini.LAPIX006\Desktop\Cattura.PNG"/>
                    <pic:cNvPicPr>
                      <a:picLocks noChangeAspect="1" noChangeArrowheads="1"/>
                    </pic:cNvPicPr>
                  </pic:nvPicPr>
                  <pic:blipFill>
                    <a:blip r:embed="rId29"/>
                    <a:stretch>
                      <a:fillRect/>
                    </a:stretch>
                  </pic:blipFill>
                  <pic:spPr bwMode="auto">
                    <a:xfrm>
                      <a:off x="0" y="0"/>
                      <a:ext cx="3182620" cy="2878455"/>
                    </a:xfrm>
                    <a:prstGeom prst="rect">
                      <a:avLst/>
                    </a:prstGeom>
                  </pic:spPr>
                </pic:pic>
              </a:graphicData>
            </a:graphic>
          </wp:inline>
        </w:drawing>
      </w:r>
    </w:p>
    <w:p w14:paraId="01CB9437" w14:textId="77777777" w:rsidR="00441A43" w:rsidRDefault="00441A43"/>
    <w:p w14:paraId="7A01B8C0" w14:textId="77777777" w:rsidR="005602E9" w:rsidRDefault="004A0901" w:rsidP="00CD602D">
      <w:pPr>
        <w:jc w:val="both"/>
      </w:pPr>
      <w:r>
        <w:t xml:space="preserve">Ricercando il proprio nodo e sotto-nodo di interesse il sistema consente di visualizzare i relativi fascicoli cosicché l’utente è in grado di selezione il fascicolo di interesse. </w:t>
      </w:r>
    </w:p>
    <w:p w14:paraId="2F19957D" w14:textId="77777777" w:rsidR="005602E9" w:rsidRDefault="005602E9" w:rsidP="005602E9">
      <w:pPr>
        <w:pStyle w:val="Corpotesto"/>
      </w:pPr>
      <w:r>
        <w:br w:type="page"/>
      </w:r>
    </w:p>
    <w:p w14:paraId="0388B102" w14:textId="77777777" w:rsidR="00CD602D" w:rsidRDefault="004A0901" w:rsidP="00CD602D">
      <w:pPr>
        <w:jc w:val="both"/>
      </w:pPr>
      <w:r>
        <w:rPr>
          <w:b/>
        </w:rPr>
        <w:lastRenderedPageBreak/>
        <w:t>Tipo documento</w:t>
      </w:r>
      <w:r>
        <w:t xml:space="preserve">: consente di scegliere la tipologia del documento selezionandola da un menù a tendina </w:t>
      </w:r>
    </w:p>
    <w:p w14:paraId="2DFB4FFA" w14:textId="77777777" w:rsidR="00441A43" w:rsidRDefault="004A0901" w:rsidP="00CD602D">
      <w:pPr>
        <w:jc w:val="both"/>
      </w:pPr>
      <w:r>
        <w:t xml:space="preserve">(lettera, fax…). </w:t>
      </w:r>
    </w:p>
    <w:p w14:paraId="1D37F0C8" w14:textId="77777777" w:rsidR="00441A43" w:rsidRDefault="004A0901" w:rsidP="00CD602D">
      <w:pPr>
        <w:jc w:val="both"/>
      </w:pPr>
      <w:r>
        <w:rPr>
          <w:b/>
        </w:rPr>
        <w:t>Modello di trasmissione</w:t>
      </w:r>
      <w:r>
        <w:t xml:space="preserve">: consente la selezione di un modello di trasmissione precedentemente creato attraverso un menù a tendina. </w:t>
      </w:r>
    </w:p>
    <w:p w14:paraId="061CDCA9" w14:textId="77777777" w:rsidR="00441A43" w:rsidRDefault="004A0901" w:rsidP="00CD602D">
      <w:pPr>
        <w:jc w:val="both"/>
      </w:pPr>
      <w:r>
        <w:rPr>
          <w:b/>
        </w:rPr>
        <w:t>Parole chiave</w:t>
      </w:r>
      <w:r>
        <w:t xml:space="preserve">: è possibile selezionare una o più parole chiave, eventualmente utili in fase di ricerca del documento stesso. Per gli utenti </w:t>
      </w:r>
      <w:r w:rsidR="00957FC2">
        <w:t>abilitati (</w:t>
      </w:r>
      <w:r>
        <w:t xml:space="preserve">AMMINISTRATORE DI REGISTRO) è possibile anche l’inserimento di nuove parole chiave semplicemente cliccando il tasto + alla destra del campo. </w:t>
      </w:r>
    </w:p>
    <w:p w14:paraId="1C49F51F" w14:textId="77777777" w:rsidR="00441A43" w:rsidRDefault="004A0901" w:rsidP="00CD602D">
      <w:pPr>
        <w:jc w:val="both"/>
      </w:pPr>
      <w:r>
        <w:t xml:space="preserve">Queste informazioni, seppur utili, non sono obbligatorie. </w:t>
      </w:r>
    </w:p>
    <w:p w14:paraId="5C4D62CD" w14:textId="77777777" w:rsidR="00441A43" w:rsidRDefault="004A0901" w:rsidP="00CD602D">
      <w:pPr>
        <w:jc w:val="both"/>
      </w:pPr>
      <w:r>
        <w:t xml:space="preserve">Una volta compilati i campi di interesse è possibile </w:t>
      </w:r>
      <w:r>
        <w:rPr>
          <w:b/>
        </w:rPr>
        <w:t>salvare</w:t>
      </w:r>
      <w:r>
        <w:t xml:space="preserve"> il documento cliccando l’apposito tasto in basso al centro. </w:t>
      </w:r>
    </w:p>
    <w:p w14:paraId="1FD449B0" w14:textId="77777777" w:rsidR="00441A43" w:rsidRDefault="004A0901" w:rsidP="00CD602D">
      <w:pPr>
        <w:jc w:val="both"/>
      </w:pPr>
      <w:r>
        <w:t xml:space="preserve">Avvenuto il salvataggio del documento in alto verranno visualizzati i dati identificativi dello stesso: </w:t>
      </w:r>
    </w:p>
    <w:p w14:paraId="2E1B980A" w14:textId="77777777" w:rsidR="00441A43" w:rsidRDefault="004A0901" w:rsidP="00CD602D">
      <w:pPr>
        <w:pStyle w:val="Paragrafoelenco"/>
        <w:numPr>
          <w:ilvl w:val="0"/>
          <w:numId w:val="2"/>
        </w:numPr>
        <w:jc w:val="both"/>
      </w:pPr>
      <w:r>
        <w:rPr>
          <w:b/>
        </w:rPr>
        <w:t>Stato del documento</w:t>
      </w:r>
      <w:r>
        <w:t xml:space="preserve">: un semaforo consente di verificare lo stato del documento; in questo caso le possibili opzioni sono: Creato </w:t>
      </w:r>
      <w:r w:rsidR="00957FC2">
        <w:t>(semaforo</w:t>
      </w:r>
      <w:r>
        <w:t xml:space="preserve"> verde), Annullato (semaforo rosso). </w:t>
      </w:r>
    </w:p>
    <w:p w14:paraId="73A48CD3" w14:textId="77777777" w:rsidR="00441A43" w:rsidRDefault="004A0901" w:rsidP="00CD602D">
      <w:pPr>
        <w:pStyle w:val="Paragrafoelenco"/>
        <w:numPr>
          <w:ilvl w:val="0"/>
          <w:numId w:val="2"/>
        </w:numPr>
        <w:jc w:val="both"/>
      </w:pPr>
      <w:r>
        <w:rPr>
          <w:b/>
        </w:rPr>
        <w:t>Autore</w:t>
      </w:r>
      <w:r>
        <w:t xml:space="preserve"> ossia chi lo ha creato. </w:t>
      </w:r>
    </w:p>
    <w:p w14:paraId="0ABB68A7" w14:textId="77777777" w:rsidR="00441A43" w:rsidRDefault="00957FC2" w:rsidP="00CD602D">
      <w:pPr>
        <w:pStyle w:val="Paragrafoelenco"/>
        <w:numPr>
          <w:ilvl w:val="0"/>
          <w:numId w:val="2"/>
        </w:numPr>
        <w:jc w:val="both"/>
      </w:pPr>
      <w:r>
        <w:rPr>
          <w:b/>
        </w:rPr>
        <w:t>ID</w:t>
      </w:r>
      <w:r>
        <w:t xml:space="preserve"> del</w:t>
      </w:r>
      <w:r w:rsidR="004A0901">
        <w:t xml:space="preserve"> documento </w:t>
      </w:r>
    </w:p>
    <w:p w14:paraId="52AA74A8" w14:textId="77777777" w:rsidR="00441A43" w:rsidRDefault="004A0901" w:rsidP="00CD602D">
      <w:pPr>
        <w:pStyle w:val="Paragrafoelenco"/>
        <w:numPr>
          <w:ilvl w:val="0"/>
          <w:numId w:val="2"/>
        </w:numPr>
        <w:jc w:val="both"/>
      </w:pPr>
      <w:r>
        <w:t xml:space="preserve">La </w:t>
      </w:r>
      <w:r>
        <w:rPr>
          <w:b/>
        </w:rPr>
        <w:t>data</w:t>
      </w:r>
      <w:r>
        <w:t xml:space="preserve"> di creazione e la </w:t>
      </w:r>
      <w:r>
        <w:rPr>
          <w:b/>
        </w:rPr>
        <w:t>segnatura</w:t>
      </w:r>
      <w:r>
        <w:t xml:space="preserve"> composta dall’ID, dalla data di creazione del documento e dalla sigla dell’U.O. che lo ha creato. </w:t>
      </w:r>
    </w:p>
    <w:p w14:paraId="704A2E64" w14:textId="77777777" w:rsidR="00441A43" w:rsidRDefault="004A0901">
      <w:r>
        <w:rPr>
          <w:noProof/>
          <w:lang w:eastAsia="it-IT"/>
        </w:rPr>
        <w:drawing>
          <wp:inline distT="0" distB="0" distL="0" distR="0" wp14:anchorId="7E615E32" wp14:editId="7867B1C7">
            <wp:extent cx="5401339" cy="3762672"/>
            <wp:effectExtent l="0" t="0" r="0" b="0"/>
            <wp:docPr id="21" name="Immagine1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3" descr="C:\Users\claudia.costantini.LAPIX006\Desktop\Cattura.PNG"/>
                    <pic:cNvPicPr>
                      <a:picLocks noChangeAspect="1" noChangeArrowheads="1"/>
                    </pic:cNvPicPr>
                  </pic:nvPicPr>
                  <pic:blipFill>
                    <a:blip r:embed="rId30"/>
                    <a:stretch>
                      <a:fillRect/>
                    </a:stretch>
                  </pic:blipFill>
                  <pic:spPr bwMode="auto">
                    <a:xfrm>
                      <a:off x="0" y="0"/>
                      <a:ext cx="5420268" cy="3775858"/>
                    </a:xfrm>
                    <a:prstGeom prst="rect">
                      <a:avLst/>
                    </a:prstGeom>
                  </pic:spPr>
                </pic:pic>
              </a:graphicData>
            </a:graphic>
          </wp:inline>
        </w:drawing>
      </w:r>
    </w:p>
    <w:p w14:paraId="68E2989A" w14:textId="77777777" w:rsidR="00441A43" w:rsidRDefault="00441A43"/>
    <w:p w14:paraId="3803C8BC" w14:textId="77777777" w:rsidR="00503B76" w:rsidRDefault="00503B76">
      <w:r>
        <w:br w:type="page"/>
      </w:r>
    </w:p>
    <w:p w14:paraId="59D8EAD1" w14:textId="7D405937" w:rsidR="00503B76" w:rsidRDefault="00503B76" w:rsidP="00503B76">
      <w:pPr>
        <w:jc w:val="both"/>
      </w:pPr>
      <w:r>
        <w:lastRenderedPageBreak/>
        <w:t xml:space="preserve">Una sezione in fondo alla pagina consente di indicare, facoltativamente, </w:t>
      </w:r>
      <w:r w:rsidRPr="00503B76">
        <w:t xml:space="preserve">i </w:t>
      </w:r>
      <w:r w:rsidRPr="00503B76">
        <w:rPr>
          <w:b/>
          <w:bCs/>
        </w:rPr>
        <w:t>Soggetti</w:t>
      </w:r>
      <w:r>
        <w:t xml:space="preserve"> </w:t>
      </w:r>
      <w:r>
        <w:t>e il "</w:t>
      </w:r>
      <w:r w:rsidRPr="00503B76">
        <w:rPr>
          <w:b/>
          <w:bCs/>
        </w:rPr>
        <w:t>Tempo di conservazione</w:t>
      </w:r>
      <w:r>
        <w:t>"</w:t>
      </w:r>
      <w:r>
        <w:t xml:space="preserve">. </w:t>
      </w:r>
      <w:r>
        <w:t xml:space="preserve"> Entrambe le sezioni sono presenti per tutte le tipologie di registrazioni (documenti interni e protocolli).</w:t>
      </w:r>
    </w:p>
    <w:p w14:paraId="4BD475C5" w14:textId="77777777" w:rsidR="00503B76" w:rsidRDefault="00503B76" w:rsidP="00503B76">
      <w:pPr>
        <w:jc w:val="both"/>
      </w:pPr>
    </w:p>
    <w:p w14:paraId="5BF79FE3" w14:textId="6559AAB2" w:rsidR="00503B76" w:rsidRDefault="00503B76" w:rsidP="00503B76">
      <w:pPr>
        <w:jc w:val="both"/>
      </w:pPr>
      <w:r>
        <w:t>Nel campo "Tempo di Conservazione (anni)" è possibile indicare, non obbligatoriamente, gli anni di conservazione della specifica registrazione.</w:t>
      </w:r>
    </w:p>
    <w:p w14:paraId="40DC4CB3" w14:textId="77777777" w:rsidR="00503B76" w:rsidRDefault="00503B76" w:rsidP="00503B76">
      <w:pPr>
        <w:pStyle w:val="Paragrafoelenco"/>
        <w:ind w:left="0"/>
      </w:pPr>
      <w:r>
        <w:rPr>
          <w:noProof/>
          <w:lang w:eastAsia="it-IT"/>
        </w:rPr>
        <w:drawing>
          <wp:inline distT="0" distB="0" distL="0" distR="0" wp14:anchorId="5E773695" wp14:editId="1E75DDE1">
            <wp:extent cx="2790000" cy="662400"/>
            <wp:effectExtent l="0" t="0" r="0" b="0"/>
            <wp:docPr id="848781435" name="Immagine65"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65" descr="Immagine che contiene testo, schermata, Carattere, linea&#10;&#10;Il contenuto generato dall'IA potrebbe non essere corretto."/>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90000" cy="662400"/>
                    </a:xfrm>
                    <a:prstGeom prst="rect">
                      <a:avLst/>
                    </a:prstGeom>
                  </pic:spPr>
                </pic:pic>
              </a:graphicData>
            </a:graphic>
          </wp:inline>
        </w:drawing>
      </w:r>
    </w:p>
    <w:p w14:paraId="01EF5BD6" w14:textId="77777777" w:rsidR="00503B76" w:rsidRDefault="00503B76" w:rsidP="00503B76">
      <w:pPr>
        <w:jc w:val="both"/>
      </w:pPr>
    </w:p>
    <w:p w14:paraId="74A3323E" w14:textId="605DA6D2" w:rsidR="00503B76" w:rsidRDefault="004B3C9F" w:rsidP="00503B76">
      <w:pPr>
        <w:jc w:val="both"/>
      </w:pPr>
      <w:r>
        <w:t xml:space="preserve">Nella sezione Soggetti è possibile indicare (come informazione non obbligatoria) i soggetti </w:t>
      </w:r>
      <w:r w:rsidRPr="004B3C9F">
        <w:t>coinvolti</w:t>
      </w:r>
      <w:r>
        <w:t xml:space="preserve"> come </w:t>
      </w:r>
      <w:r w:rsidRPr="004B3C9F">
        <w:t>Autore</w:t>
      </w:r>
      <w:r>
        <w:t xml:space="preserve"> e</w:t>
      </w:r>
      <w:r w:rsidRPr="004B3C9F">
        <w:t xml:space="preserve"> RUP</w:t>
      </w:r>
      <w:r>
        <w:t xml:space="preserve"> della registrazione.</w:t>
      </w:r>
    </w:p>
    <w:p w14:paraId="1BAC3EF6" w14:textId="77777777" w:rsidR="00503B76" w:rsidRDefault="00503B76" w:rsidP="00503B76">
      <w:pPr>
        <w:jc w:val="both"/>
      </w:pPr>
    </w:p>
    <w:p w14:paraId="71B54CDB" w14:textId="3E89113C" w:rsidR="00503B76" w:rsidRDefault="004B3C9F" w:rsidP="00503B76">
      <w:pPr>
        <w:jc w:val="both"/>
      </w:pPr>
      <w:r>
        <w:t xml:space="preserve">Selezionando la voce </w:t>
      </w:r>
      <w:r w:rsidR="00503B76">
        <w:t xml:space="preserve">“Nuovo soggetto” è possibile selezionare il ruolo (RUP o Autore) </w:t>
      </w:r>
      <w:r>
        <w:t>e inserire le relative informazioni</w:t>
      </w:r>
      <w:r w:rsidR="00503B76">
        <w:t xml:space="preserve">. </w:t>
      </w:r>
      <w:r w:rsidR="00503B76">
        <w:t xml:space="preserve"> </w:t>
      </w:r>
      <w:r w:rsidR="00503B76">
        <w:t xml:space="preserve">Se si seleziona il ruolo </w:t>
      </w:r>
      <w:r>
        <w:t xml:space="preserve">Autore </w:t>
      </w:r>
      <w:r w:rsidR="00503B76">
        <w:t>è obbligatorio l’inserimento dei soli campi Nome e Cognome</w:t>
      </w:r>
      <w:r>
        <w:t xml:space="preserve"> (gli altri campi sono facoltativi)</w:t>
      </w:r>
      <w:r w:rsidR="00503B76">
        <w:t xml:space="preserve">. Se si seleziona il ruolo RUP invece sono obbligatori tutti i campi presenti (indirizzo telematico, codice </w:t>
      </w:r>
      <w:proofErr w:type="spellStart"/>
      <w:r w:rsidR="00503B76">
        <w:t>Ipa</w:t>
      </w:r>
      <w:proofErr w:type="spellEnd"/>
      <w:r w:rsidR="00503B76">
        <w:t xml:space="preserve"> </w:t>
      </w:r>
      <w:proofErr w:type="spellStart"/>
      <w:r w:rsidR="00503B76">
        <w:t>Amm</w:t>
      </w:r>
      <w:proofErr w:type="spellEnd"/>
      <w:r w:rsidR="00503B76">
        <w:t>.</w:t>
      </w:r>
      <w:proofErr w:type="gramStart"/>
      <w:r w:rsidR="00503B76">
        <w:t xml:space="preserve"> ..</w:t>
      </w:r>
      <w:proofErr w:type="gramEnd"/>
      <w:r w:rsidR="00503B76">
        <w:t>)</w:t>
      </w:r>
      <w:r>
        <w:t>.</w:t>
      </w:r>
      <w:r w:rsidR="00503B76">
        <w:t xml:space="preserve"> </w:t>
      </w:r>
    </w:p>
    <w:p w14:paraId="53527434" w14:textId="77777777" w:rsidR="00503B76" w:rsidRDefault="00503B76" w:rsidP="00503B76"/>
    <w:p w14:paraId="1D40D878" w14:textId="77777777" w:rsidR="00503B76" w:rsidRDefault="00503B76" w:rsidP="00503B76">
      <w:r>
        <w:rPr>
          <w:noProof/>
          <w:lang w:eastAsia="it-IT"/>
        </w:rPr>
        <w:drawing>
          <wp:inline distT="0" distB="0" distL="0" distR="0" wp14:anchorId="71DDAB50" wp14:editId="60020FE6">
            <wp:extent cx="4222800" cy="3074400"/>
            <wp:effectExtent l="0" t="0" r="0" b="0"/>
            <wp:docPr id="1148934980" name="Immagine63"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63" descr="Immagine che contiene testo, schermata, numero, Carattere&#10;&#10;Il contenuto generato dall'IA potrebbe non essere corretto."/>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22800" cy="3074400"/>
                    </a:xfrm>
                    <a:prstGeom prst="rect">
                      <a:avLst/>
                    </a:prstGeom>
                  </pic:spPr>
                </pic:pic>
              </a:graphicData>
            </a:graphic>
          </wp:inline>
        </w:drawing>
      </w:r>
    </w:p>
    <w:p w14:paraId="5BBD2472" w14:textId="77777777" w:rsidR="00503B76" w:rsidRDefault="00503B76" w:rsidP="00503B76"/>
    <w:p w14:paraId="022C13BE" w14:textId="2F91EEE1" w:rsidR="00503B76" w:rsidRDefault="00503B76" w:rsidP="00503B76">
      <w:pPr>
        <w:jc w:val="both"/>
      </w:pPr>
      <w:r>
        <w:t xml:space="preserve">Una volta compilati i campi obbligatori è necessario cliccare il pulsante </w:t>
      </w:r>
      <w:r>
        <w:t>"A</w:t>
      </w:r>
      <w:r>
        <w:t>ggiungi soggetto</w:t>
      </w:r>
      <w:r>
        <w:t>",</w:t>
      </w:r>
      <w:r>
        <w:t xml:space="preserve"> e il soggetto, sia esso Autore o RUP verrà aggiunto</w:t>
      </w:r>
      <w:r>
        <w:t xml:space="preserve"> nella sezione Soggetti.</w:t>
      </w:r>
    </w:p>
    <w:p w14:paraId="6FFE09D5" w14:textId="77777777" w:rsidR="00503B76" w:rsidRDefault="00503B76" w:rsidP="00503B76">
      <w:r>
        <w:rPr>
          <w:noProof/>
          <w:lang w:eastAsia="it-IT"/>
        </w:rPr>
        <w:drawing>
          <wp:inline distT="0" distB="0" distL="0" distR="0" wp14:anchorId="4A28E3DD" wp14:editId="1DBA720C">
            <wp:extent cx="3981600" cy="1083600"/>
            <wp:effectExtent l="0" t="0" r="0" b="0"/>
            <wp:docPr id="1792273036" name="Immagine64"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64" descr="Immagine che contiene testo, schermata, Carattere, linea&#10;&#10;Il contenuto generato dall'IA potrebbe non essere corretto."/>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981600" cy="1083600"/>
                    </a:xfrm>
                    <a:prstGeom prst="rect">
                      <a:avLst/>
                    </a:prstGeom>
                  </pic:spPr>
                </pic:pic>
              </a:graphicData>
            </a:graphic>
          </wp:inline>
        </w:drawing>
      </w:r>
    </w:p>
    <w:p w14:paraId="7FCC17DB" w14:textId="77777777" w:rsidR="00503B76" w:rsidRDefault="00503B76" w:rsidP="00503B76"/>
    <w:p w14:paraId="53BC177B" w14:textId="646BC9B8" w:rsidR="00503B76" w:rsidRDefault="00503B76" w:rsidP="00503B76">
      <w:pPr>
        <w:jc w:val="both"/>
      </w:pPr>
      <w:r>
        <w:t xml:space="preserve">Il tasto a </w:t>
      </w:r>
      <w:r>
        <w:t xml:space="preserve">destra </w:t>
      </w:r>
      <w:r>
        <w:t>del</w:t>
      </w:r>
      <w:r>
        <w:t>la voce che indiche il tipo (Autore o RUO),</w:t>
      </w:r>
      <w:r>
        <w:t xml:space="preserve"> con l’icona del cestino</w:t>
      </w:r>
      <w:r>
        <w:t>,</w:t>
      </w:r>
      <w:r>
        <w:t xml:space="preserve"> cancella il soggetto. </w:t>
      </w:r>
    </w:p>
    <w:p w14:paraId="580549E6" w14:textId="5E888FDC" w:rsidR="005602E9" w:rsidRDefault="005602E9">
      <w:r>
        <w:br w:type="page"/>
      </w:r>
    </w:p>
    <w:p w14:paraId="5DF0E35B" w14:textId="77777777" w:rsidR="005602E9" w:rsidRDefault="004A0901" w:rsidP="00CD602D">
      <w:pPr>
        <w:jc w:val="both"/>
      </w:pPr>
      <w:r>
        <w:lastRenderedPageBreak/>
        <w:t xml:space="preserve">Il salvataggio del documento </w:t>
      </w:r>
      <w:proofErr w:type="gramStart"/>
      <w:r>
        <w:t>attiva inoltre</w:t>
      </w:r>
      <w:proofErr w:type="gramEnd"/>
      <w:r>
        <w:t xml:space="preserve"> una serie di bottoni corrispondenti ad altrettante azioni. I bottoni si distinguono in due categorie: quelli </w:t>
      </w:r>
      <w:r>
        <w:rPr>
          <w:b/>
        </w:rPr>
        <w:t>blu</w:t>
      </w:r>
      <w:r>
        <w:t xml:space="preserve"> attivano specifiche azioni che possono esser svolte sul documento acquisito, quelle </w:t>
      </w:r>
      <w:r>
        <w:rPr>
          <w:b/>
        </w:rPr>
        <w:t>verdi</w:t>
      </w:r>
      <w:r>
        <w:t xml:space="preserve"> consentono la consultazione delle informazioni del documento. </w:t>
      </w:r>
    </w:p>
    <w:p w14:paraId="7D4EFBFD" w14:textId="77777777" w:rsidR="005602E9" w:rsidRDefault="005602E9"/>
    <w:p w14:paraId="5A260242" w14:textId="77777777" w:rsidR="005602E9" w:rsidRDefault="005602E9">
      <w:r>
        <w:rPr>
          <w:noProof/>
          <w:highlight w:val="yellow"/>
          <w:lang w:eastAsia="it-IT"/>
        </w:rPr>
        <w:drawing>
          <wp:inline distT="0" distB="0" distL="0" distR="0" wp14:anchorId="3D1C04D2" wp14:editId="76F1CAEC">
            <wp:extent cx="4161600" cy="1332000"/>
            <wp:effectExtent l="0" t="0" r="0" b="0"/>
            <wp:docPr id="22" name="Immagin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8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61600" cy="1332000"/>
                    </a:xfrm>
                    <a:prstGeom prst="rect">
                      <a:avLst/>
                    </a:prstGeom>
                  </pic:spPr>
                </pic:pic>
              </a:graphicData>
            </a:graphic>
          </wp:inline>
        </w:drawing>
      </w:r>
    </w:p>
    <w:p w14:paraId="7F3186CC" w14:textId="77777777" w:rsidR="005602E9" w:rsidRDefault="005602E9"/>
    <w:p w14:paraId="2A0D44BC" w14:textId="77777777" w:rsidR="00441A43" w:rsidRDefault="005602E9" w:rsidP="00CD602D">
      <w:pPr>
        <w:jc w:val="both"/>
      </w:pPr>
      <w:r>
        <w:t>I tasti verdi so</w:t>
      </w:r>
      <w:r w:rsidR="004A0901">
        <w:t xml:space="preserve">no: </w:t>
      </w:r>
    </w:p>
    <w:p w14:paraId="5A12A741" w14:textId="77777777" w:rsidR="00441A43" w:rsidRDefault="004A0901" w:rsidP="00CD602D">
      <w:pPr>
        <w:jc w:val="both"/>
      </w:pPr>
      <w:r>
        <w:rPr>
          <w:b/>
        </w:rPr>
        <w:t>Visibilità</w:t>
      </w:r>
      <w:r>
        <w:t>: permette di verificare chi ha la visibilità del documento all’interno del sistema</w:t>
      </w:r>
    </w:p>
    <w:p w14:paraId="18A742FB" w14:textId="77777777" w:rsidR="00441A43" w:rsidRDefault="004A0901" w:rsidP="00CD602D">
      <w:pPr>
        <w:jc w:val="both"/>
      </w:pPr>
      <w:r>
        <w:rPr>
          <w:b/>
        </w:rPr>
        <w:t>Conservazion</w:t>
      </w:r>
      <w:r>
        <w:t>e: permette di visualizzare le informazioni sulla conservazione.</w:t>
      </w:r>
    </w:p>
    <w:p w14:paraId="63C14CE8" w14:textId="77777777" w:rsidR="00441A43" w:rsidRDefault="004A0901" w:rsidP="00CD602D">
      <w:pPr>
        <w:jc w:val="both"/>
      </w:pPr>
      <w:r>
        <w:t xml:space="preserve">I tasti blu sono: </w:t>
      </w:r>
    </w:p>
    <w:p w14:paraId="09B04331" w14:textId="77777777" w:rsidR="00441A43" w:rsidRDefault="004A0901" w:rsidP="00CD602D">
      <w:pPr>
        <w:jc w:val="both"/>
      </w:pPr>
      <w:r>
        <w:rPr>
          <w:b/>
        </w:rPr>
        <w:t>Annulla</w:t>
      </w:r>
      <w:r>
        <w:t xml:space="preserve">: il tasto consente di annullare il documento. </w:t>
      </w:r>
    </w:p>
    <w:p w14:paraId="4A0E5949" w14:textId="77777777" w:rsidR="00441A43" w:rsidRDefault="004A0901" w:rsidP="00CD602D">
      <w:pPr>
        <w:jc w:val="both"/>
      </w:pPr>
      <w:proofErr w:type="spellStart"/>
      <w:r>
        <w:rPr>
          <w:b/>
        </w:rPr>
        <w:t>Riproproni</w:t>
      </w:r>
      <w:proofErr w:type="spellEnd"/>
      <w:r>
        <w:t>: permette di compilare un nuovo documento a partire da quello attuale.</w:t>
      </w:r>
    </w:p>
    <w:p w14:paraId="23841EFC" w14:textId="77777777" w:rsidR="00441A43" w:rsidRDefault="004A0901" w:rsidP="00CD602D">
      <w:pPr>
        <w:jc w:val="both"/>
      </w:pPr>
      <w:r>
        <w:rPr>
          <w:b/>
        </w:rPr>
        <w:t>Evidenzia</w:t>
      </w:r>
      <w:r>
        <w:t>: mette in evidenza il documento in modo da poterlo facilmente reperire in seguito nella home page nell’apposita voce del menù laterale.</w:t>
      </w:r>
    </w:p>
    <w:p w14:paraId="1EA57EBE" w14:textId="77777777" w:rsidR="00441A43" w:rsidRDefault="004A0901" w:rsidP="00CD602D">
      <w:pPr>
        <w:jc w:val="both"/>
      </w:pPr>
      <w:r>
        <w:t>Infine, trattandosi di un documento interno, il sistema consente propone le seguenti azioni:</w:t>
      </w:r>
    </w:p>
    <w:p w14:paraId="4DFC06A8" w14:textId="77777777" w:rsidR="00441A43" w:rsidRDefault="004A0901" w:rsidP="00CD602D">
      <w:pPr>
        <w:jc w:val="both"/>
      </w:pPr>
      <w:r>
        <w:rPr>
          <w:b/>
        </w:rPr>
        <w:t>Predisponi in ingresso</w:t>
      </w:r>
      <w:r>
        <w:t xml:space="preserve">: permette di completare i dati del documento per la protocollazione in ingresso, cliccandoci sopra verrà aperta la maschera di inserimento del protocollo in ingresso consentendo all’utente di inserire i dati come ad esempio il mittente, il registro </w:t>
      </w:r>
      <w:proofErr w:type="gramStart"/>
      <w:r>
        <w:t>etc..</w:t>
      </w:r>
      <w:proofErr w:type="gramEnd"/>
      <w:r>
        <w:t xml:space="preserve"> per poi procedere alla protocollazione. </w:t>
      </w:r>
    </w:p>
    <w:p w14:paraId="58982762" w14:textId="77777777" w:rsidR="00441A43" w:rsidRDefault="004A0901" w:rsidP="00CD602D">
      <w:pPr>
        <w:jc w:val="both"/>
      </w:pPr>
      <w:r>
        <w:t xml:space="preserve"> </w:t>
      </w:r>
      <w:r>
        <w:rPr>
          <w:b/>
        </w:rPr>
        <w:t>Predisponi in uscita</w:t>
      </w:r>
      <w:r>
        <w:t xml:space="preserve">: permette di completare i dati del documento per la protocollazione in uscita. </w:t>
      </w:r>
    </w:p>
    <w:p w14:paraId="602BB7F6" w14:textId="77777777" w:rsidR="00441A43" w:rsidRDefault="004A0901" w:rsidP="00CD602D">
      <w:pPr>
        <w:jc w:val="both"/>
      </w:pPr>
      <w:r>
        <w:t xml:space="preserve">Come per la predisposizione in ingresso apre la maschera di inserimento dei dati per il protocollo in uscita. </w:t>
      </w:r>
    </w:p>
    <w:p w14:paraId="083D3EA6" w14:textId="77777777" w:rsidR="00421249" w:rsidRDefault="00421249" w:rsidP="00421249">
      <w:r>
        <w:rPr>
          <w:b/>
          <w:bCs/>
        </w:rPr>
        <w:t>Scarica</w:t>
      </w:r>
      <w:r>
        <w:t xml:space="preserve">: permette di scaricare il documento principale e gli allegati creando una cartella compressa in formato zip. </w:t>
      </w:r>
    </w:p>
    <w:p w14:paraId="30991775" w14:textId="77777777" w:rsidR="00421249" w:rsidRDefault="00421249" w:rsidP="00421249">
      <w:r>
        <w:t>Viene poi chiesta una conferma ricordando che il pacchetto zip potrebbe avere dimensioni notevoli</w:t>
      </w:r>
    </w:p>
    <w:p w14:paraId="7C25C355" w14:textId="77777777" w:rsidR="00421249" w:rsidRDefault="00421249" w:rsidP="00421249">
      <w:r>
        <w:rPr>
          <w:noProof/>
          <w:lang w:eastAsia="it-IT"/>
        </w:rPr>
        <w:drawing>
          <wp:inline distT="0" distB="0" distL="0" distR="0" wp14:anchorId="3502A962" wp14:editId="4228F2F0">
            <wp:extent cx="6120130" cy="202628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026285"/>
                    </a:xfrm>
                    <a:prstGeom prst="rect">
                      <a:avLst/>
                    </a:prstGeom>
                  </pic:spPr>
                </pic:pic>
              </a:graphicData>
            </a:graphic>
          </wp:inline>
        </w:drawing>
      </w:r>
    </w:p>
    <w:p w14:paraId="4FC3A04B" w14:textId="77777777" w:rsidR="0017512B" w:rsidRDefault="0017512B">
      <w:pPr>
        <w:rPr>
          <w:rFonts w:ascii="Cambria" w:hAnsi="Cambria"/>
          <w:b/>
          <w:bCs/>
          <w:color w:val="365F91"/>
          <w:sz w:val="28"/>
          <w:szCs w:val="28"/>
        </w:rPr>
      </w:pPr>
      <w:bookmarkStart w:id="17" w:name="_Toc39680516"/>
      <w:r>
        <w:br w:type="page"/>
      </w:r>
    </w:p>
    <w:p w14:paraId="1EE9465F" w14:textId="77777777" w:rsidR="00441A43" w:rsidRDefault="004A0901">
      <w:pPr>
        <w:pStyle w:val="Titolo1"/>
      </w:pPr>
      <w:bookmarkStart w:id="18" w:name="_Toc202370482"/>
      <w:r>
        <w:lastRenderedPageBreak/>
        <w:t xml:space="preserve">Capitolo </w:t>
      </w:r>
      <w:proofErr w:type="gramStart"/>
      <w:r>
        <w:t>3  Paleo</w:t>
      </w:r>
      <w:proofErr w:type="gramEnd"/>
      <w:r>
        <w:t>- PROTOCOLLO IN USCITA</w:t>
      </w:r>
      <w:bookmarkEnd w:id="17"/>
      <w:bookmarkEnd w:id="18"/>
      <w:r>
        <w:t xml:space="preserve">   </w:t>
      </w:r>
    </w:p>
    <w:p w14:paraId="763D7E47" w14:textId="77777777" w:rsidR="00441A43" w:rsidRDefault="004A0901">
      <w:pPr>
        <w:pStyle w:val="Titolo3"/>
      </w:pPr>
      <w:bookmarkStart w:id="19" w:name="_Toc39680517"/>
      <w:bookmarkStart w:id="20" w:name="_Toc202370483"/>
      <w:r>
        <w:rPr>
          <w:b w:val="0"/>
        </w:rPr>
        <w:t>Il Protocollo in Uscita</w:t>
      </w:r>
      <w:bookmarkEnd w:id="19"/>
      <w:bookmarkEnd w:id="20"/>
      <w:r>
        <w:rPr>
          <w:b w:val="0"/>
        </w:rPr>
        <w:t xml:space="preserve">  </w:t>
      </w:r>
    </w:p>
    <w:p w14:paraId="30226CD8" w14:textId="77777777" w:rsidR="00441A43" w:rsidRDefault="00AB5122" w:rsidP="00CD602D">
      <w:pPr>
        <w:jc w:val="both"/>
      </w:pPr>
      <w:r>
        <w:t>L’iter di</w:t>
      </w:r>
      <w:r w:rsidR="004A0901">
        <w:t xml:space="preserve"> inserimento di un protocollo in uscita è del tutto simile a quello previsto per il documento; </w:t>
      </w:r>
      <w:r w:rsidR="00E12E78">
        <w:t>Il primo</w:t>
      </w:r>
      <w:r w:rsidR="004A0901">
        <w:t xml:space="preserve"> step prevede la selezione del documento che si intende protocollare che può avvenire </w:t>
      </w:r>
      <w:r w:rsidR="00E12E78">
        <w:t>sia trascinandolo</w:t>
      </w:r>
      <w:r w:rsidR="004A0901">
        <w:t xml:space="preserve"> direttamente nella finestra di acquisizione sia cliccando all’interno della finestra stessa. In quest’ultimo caso si aprirà la finestra di dialogo che consente di selezionare il file.</w:t>
      </w:r>
    </w:p>
    <w:p w14:paraId="33B66878" w14:textId="77777777" w:rsidR="00441A43" w:rsidRDefault="00441A43"/>
    <w:p w14:paraId="77D2A0CD" w14:textId="77777777" w:rsidR="00441A43" w:rsidRDefault="004A0901">
      <w:r>
        <w:rPr>
          <w:noProof/>
          <w:lang w:eastAsia="it-IT"/>
        </w:rPr>
        <w:drawing>
          <wp:inline distT="0" distB="0" distL="0" distR="0" wp14:anchorId="37FCAEF7" wp14:editId="73D10209">
            <wp:extent cx="5657215" cy="3490595"/>
            <wp:effectExtent l="0" t="0" r="0" b="0"/>
            <wp:docPr id="23" name="Immagine1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15" descr="C:\Users\claudia.costantini.LAPIX006\Desktop\Cattura.PNG"/>
                    <pic:cNvPicPr>
                      <a:picLocks noChangeAspect="1" noChangeArrowheads="1"/>
                    </pic:cNvPicPr>
                  </pic:nvPicPr>
                  <pic:blipFill>
                    <a:blip r:embed="rId36"/>
                    <a:stretch>
                      <a:fillRect/>
                    </a:stretch>
                  </pic:blipFill>
                  <pic:spPr bwMode="auto">
                    <a:xfrm>
                      <a:off x="0" y="0"/>
                      <a:ext cx="5657215" cy="3490595"/>
                    </a:xfrm>
                    <a:prstGeom prst="rect">
                      <a:avLst/>
                    </a:prstGeom>
                  </pic:spPr>
                </pic:pic>
              </a:graphicData>
            </a:graphic>
          </wp:inline>
        </w:drawing>
      </w:r>
    </w:p>
    <w:p w14:paraId="666FD72D" w14:textId="77777777" w:rsidR="00441A43" w:rsidRDefault="004A0901" w:rsidP="00CD602D">
      <w:pPr>
        <w:jc w:val="both"/>
      </w:pPr>
      <w:r>
        <w:t xml:space="preserve">Una volta acquisito il documento sarà possibile: </w:t>
      </w:r>
    </w:p>
    <w:p w14:paraId="6B9EB92E" w14:textId="77777777" w:rsidR="00441A43" w:rsidRDefault="004A0901" w:rsidP="00CD602D">
      <w:pPr>
        <w:pStyle w:val="Paragrafoelenco"/>
        <w:numPr>
          <w:ilvl w:val="0"/>
          <w:numId w:val="3"/>
        </w:numPr>
        <w:jc w:val="both"/>
      </w:pPr>
      <w:r>
        <w:t xml:space="preserve">Visualizzarlo cliccando semplicemente sopra </w:t>
      </w:r>
      <w:r w:rsidR="00AB5122">
        <w:t>l’icona</w:t>
      </w:r>
      <w:r>
        <w:t xml:space="preserve"> del documento stesso.</w:t>
      </w:r>
    </w:p>
    <w:p w14:paraId="4332FFC3" w14:textId="77777777" w:rsidR="00441A43" w:rsidRDefault="004A0901" w:rsidP="00CD602D">
      <w:pPr>
        <w:pStyle w:val="Paragrafoelenco"/>
        <w:numPr>
          <w:ilvl w:val="0"/>
          <w:numId w:val="3"/>
        </w:numPr>
        <w:jc w:val="both"/>
      </w:pPr>
      <w:r>
        <w:t>Selezionare, come per il documento, la modalità di formazione del documento originale.</w:t>
      </w:r>
    </w:p>
    <w:p w14:paraId="168AC4F8" w14:textId="77777777" w:rsidR="00441A43" w:rsidRDefault="004A0901" w:rsidP="00CD602D">
      <w:pPr>
        <w:pStyle w:val="Paragrafoelenco"/>
        <w:jc w:val="both"/>
      </w:pPr>
      <w:r>
        <w:t xml:space="preserve">N.B. la maschera di dialogo che si </w:t>
      </w:r>
      <w:proofErr w:type="gramStart"/>
      <w:r>
        <w:t>apre</w:t>
      </w:r>
      <w:proofErr w:type="gramEnd"/>
      <w:r>
        <w:t xml:space="preserve"> oltre a consentire la scelta della tipologia di acquisizione del documento consente di determinare se questo è stato acquisito integralmente (opzione scelta per </w:t>
      </w:r>
      <w:proofErr w:type="spellStart"/>
      <w:r>
        <w:t>dafault</w:t>
      </w:r>
      <w:proofErr w:type="spellEnd"/>
      <w:r>
        <w:t>) o meno.</w:t>
      </w:r>
    </w:p>
    <w:p w14:paraId="64B30B80" w14:textId="77777777" w:rsidR="00441A43" w:rsidRDefault="004A0901">
      <w:pPr>
        <w:pStyle w:val="Paragrafoelenco"/>
      </w:pPr>
      <w:r>
        <w:rPr>
          <w:noProof/>
          <w:lang w:eastAsia="it-IT"/>
        </w:rPr>
        <w:drawing>
          <wp:inline distT="0" distB="0" distL="0" distR="0" wp14:anchorId="3447F7F9" wp14:editId="4800EA17">
            <wp:extent cx="2275367" cy="2343903"/>
            <wp:effectExtent l="0" t="0" r="0" b="0"/>
            <wp:docPr id="24" name="Immagin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84436" cy="2353245"/>
                    </a:xfrm>
                    <a:prstGeom prst="rect">
                      <a:avLst/>
                    </a:prstGeom>
                  </pic:spPr>
                </pic:pic>
              </a:graphicData>
            </a:graphic>
          </wp:inline>
        </w:drawing>
      </w:r>
    </w:p>
    <w:p w14:paraId="43CD0A30" w14:textId="77777777" w:rsidR="00441A43" w:rsidRDefault="004A0901">
      <w:pPr>
        <w:pStyle w:val="Paragrafoelenco"/>
        <w:numPr>
          <w:ilvl w:val="0"/>
          <w:numId w:val="3"/>
        </w:numPr>
        <w:ind w:firstLine="0"/>
      </w:pPr>
      <w:r>
        <w:t>Eliminare il documento (icona cestino</w:t>
      </w:r>
      <w:r w:rsidR="00BF4C1C">
        <w:t>).</w:t>
      </w:r>
    </w:p>
    <w:p w14:paraId="2C0CA15D" w14:textId="77777777" w:rsidR="00441A43" w:rsidRDefault="004A0901">
      <w:r>
        <w:t xml:space="preserve">NOTA BENE: Ovviamente è possibile allegare UN SOLO FILE come documento principale, se si prova ad aggiungere un altro file il sistema </w:t>
      </w:r>
      <w:r w:rsidR="00BF4C1C">
        <w:t>dà</w:t>
      </w:r>
      <w:r>
        <w:t xml:space="preserve"> il seguente errore  </w:t>
      </w:r>
    </w:p>
    <w:p w14:paraId="7B974306" w14:textId="77777777" w:rsidR="009232EF" w:rsidRDefault="004A0901" w:rsidP="009232EF">
      <w:r>
        <w:rPr>
          <w:noProof/>
          <w:lang w:eastAsia="it-IT"/>
        </w:rPr>
        <w:drawing>
          <wp:inline distT="0" distB="0" distL="0" distR="0" wp14:anchorId="66215E01" wp14:editId="29202A8D">
            <wp:extent cx="3842429" cy="808074"/>
            <wp:effectExtent l="0" t="0" r="0" b="0"/>
            <wp:docPr id="25" name="Immagine1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7" descr="C:\Users\claudia.costantini.LAPIX006\Desktop\Cattura.PNG"/>
                    <pic:cNvPicPr>
                      <a:picLocks noChangeAspect="1" noChangeArrowheads="1"/>
                    </pic:cNvPicPr>
                  </pic:nvPicPr>
                  <pic:blipFill>
                    <a:blip r:embed="rId38"/>
                    <a:stretch>
                      <a:fillRect/>
                    </a:stretch>
                  </pic:blipFill>
                  <pic:spPr bwMode="auto">
                    <a:xfrm>
                      <a:off x="0" y="0"/>
                      <a:ext cx="3926521" cy="825759"/>
                    </a:xfrm>
                    <a:prstGeom prst="rect">
                      <a:avLst/>
                    </a:prstGeom>
                  </pic:spPr>
                </pic:pic>
              </a:graphicData>
            </a:graphic>
          </wp:inline>
        </w:drawing>
      </w:r>
      <w:r w:rsidR="009232EF">
        <w:br w:type="page"/>
      </w:r>
    </w:p>
    <w:p w14:paraId="282528B5" w14:textId="3DEABAA2" w:rsidR="00715153" w:rsidRPr="00715153" w:rsidRDefault="00715153" w:rsidP="002B6E4B">
      <w:pPr>
        <w:jc w:val="both"/>
        <w:rPr>
          <w:b/>
          <w:bCs/>
        </w:rPr>
      </w:pPr>
      <w:r w:rsidRPr="00715153">
        <w:rPr>
          <w:b/>
          <w:bCs/>
        </w:rPr>
        <w:lastRenderedPageBreak/>
        <w:t>NOTA: L'inserimento del documento principale è obbligatorio nel caso in cui il protocollo in uscita debba essere spedito via PEC</w:t>
      </w:r>
    </w:p>
    <w:p w14:paraId="267E2A68" w14:textId="77777777" w:rsidR="00715153" w:rsidRDefault="00715153" w:rsidP="002B6E4B">
      <w:pPr>
        <w:jc w:val="both"/>
      </w:pPr>
    </w:p>
    <w:p w14:paraId="74F34000" w14:textId="1173F25A" w:rsidR="00441A43" w:rsidRDefault="004A0901" w:rsidP="002B6E4B">
      <w:pPr>
        <w:jc w:val="both"/>
      </w:pPr>
      <w:r>
        <w:t xml:space="preserve">Una volta acquisito il documento, cliccando il tasto avanti, è possibile procedere al secondo </w:t>
      </w:r>
      <w:proofErr w:type="gramStart"/>
      <w:r>
        <w:t>step  in</w:t>
      </w:r>
      <w:proofErr w:type="gramEnd"/>
      <w:r>
        <w:t xml:space="preserve"> modo da poter acquisire gli eventuali allegati. </w:t>
      </w:r>
    </w:p>
    <w:p w14:paraId="32EB45E6" w14:textId="77777777" w:rsidR="00441A43" w:rsidRDefault="004A0901" w:rsidP="002B6E4B">
      <w:pPr>
        <w:jc w:val="both"/>
      </w:pPr>
      <w:r>
        <w:t xml:space="preserve">L’acquisizione degli allegati avviene in maniera analoga a quella del documento principale con la sola eccezione che è possibile allegare diversi file. </w:t>
      </w:r>
    </w:p>
    <w:p w14:paraId="06E552D0" w14:textId="77777777" w:rsidR="00441A43" w:rsidRDefault="004A0901" w:rsidP="002B6E4B">
      <w:pPr>
        <w:jc w:val="both"/>
      </w:pPr>
      <w:r>
        <w:t xml:space="preserve">Per ciascun file allegato è possibile: </w:t>
      </w:r>
    </w:p>
    <w:p w14:paraId="26A6A944" w14:textId="77777777" w:rsidR="00441A43" w:rsidRDefault="004A0901" w:rsidP="002B6E4B">
      <w:pPr>
        <w:pStyle w:val="Paragrafoelenco"/>
        <w:numPr>
          <w:ilvl w:val="0"/>
          <w:numId w:val="4"/>
        </w:numPr>
        <w:jc w:val="both"/>
      </w:pPr>
      <w:r>
        <w:t>La visualizzazione cliccando semplicemente sull’icona del documento</w:t>
      </w:r>
    </w:p>
    <w:p w14:paraId="62B855EA" w14:textId="61A7A152" w:rsidR="00441A43" w:rsidRDefault="00DC6685" w:rsidP="002B6E4B">
      <w:pPr>
        <w:pStyle w:val="Paragrafoelenco"/>
        <w:numPr>
          <w:ilvl w:val="0"/>
          <w:numId w:val="4"/>
        </w:numPr>
        <w:jc w:val="both"/>
      </w:pPr>
      <w:r>
        <w:t>Modificare il tipo di acquisizione</w:t>
      </w:r>
      <w:r w:rsidR="004A0901">
        <w:t xml:space="preserve"> </w:t>
      </w:r>
      <w:r w:rsidR="00AB5122">
        <w:t>(icona</w:t>
      </w:r>
      <w:r w:rsidR="004A0901">
        <w:t xml:space="preserve"> blu penna) </w:t>
      </w:r>
    </w:p>
    <w:p w14:paraId="54C4E565" w14:textId="77777777" w:rsidR="00441A43" w:rsidRDefault="004A0901" w:rsidP="002B6E4B">
      <w:pPr>
        <w:pStyle w:val="Paragrafoelenco"/>
        <w:numPr>
          <w:ilvl w:val="0"/>
          <w:numId w:val="4"/>
        </w:numPr>
        <w:jc w:val="both"/>
      </w:pPr>
      <w:r>
        <w:t xml:space="preserve">Eliminare il file </w:t>
      </w:r>
      <w:r w:rsidR="00AB5122">
        <w:t>(icona rossa</w:t>
      </w:r>
      <w:r>
        <w:t xml:space="preserve"> cestino) </w:t>
      </w:r>
    </w:p>
    <w:p w14:paraId="20A14968" w14:textId="77777777" w:rsidR="00441A43" w:rsidRDefault="00441A43" w:rsidP="002B6E4B">
      <w:pPr>
        <w:jc w:val="both"/>
      </w:pPr>
    </w:p>
    <w:p w14:paraId="6689DBF8" w14:textId="77777777" w:rsidR="00441A43" w:rsidRDefault="004A0901">
      <w:r>
        <w:rPr>
          <w:noProof/>
          <w:lang w:eastAsia="it-IT"/>
        </w:rPr>
        <w:drawing>
          <wp:inline distT="0" distB="0" distL="0" distR="0" wp14:anchorId="520D2310" wp14:editId="621B1532">
            <wp:extent cx="3489252" cy="1952625"/>
            <wp:effectExtent l="0" t="0" r="0" b="0"/>
            <wp:docPr id="26" name="Immagine1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18" descr="C:\Users\claudia.costantini.LAPIX006\Desktop\Cattura.PNG"/>
                    <pic:cNvPicPr>
                      <a:picLocks noChangeAspect="1" noChangeArrowheads="1"/>
                    </pic:cNvPicPr>
                  </pic:nvPicPr>
                  <pic:blipFill>
                    <a:blip r:embed="rId39"/>
                    <a:stretch>
                      <a:fillRect/>
                    </a:stretch>
                  </pic:blipFill>
                  <pic:spPr bwMode="auto">
                    <a:xfrm>
                      <a:off x="0" y="0"/>
                      <a:ext cx="3492244" cy="1954300"/>
                    </a:xfrm>
                    <a:prstGeom prst="rect">
                      <a:avLst/>
                    </a:prstGeom>
                  </pic:spPr>
                </pic:pic>
              </a:graphicData>
            </a:graphic>
          </wp:inline>
        </w:drawing>
      </w:r>
    </w:p>
    <w:p w14:paraId="637EC889" w14:textId="5AEC63E2" w:rsidR="00C44266" w:rsidRDefault="00B93777">
      <w:r>
        <w:t xml:space="preserve">Il tipo di acquisizione (presente sia nel documento principale che negli allegati, sia del Documento Interno, che dei </w:t>
      </w:r>
      <w:r w:rsidR="00F91927">
        <w:t>P</w:t>
      </w:r>
      <w:r>
        <w:t>rotocolli) definisce la modalità con cui il file è stato acquisito.</w:t>
      </w:r>
    </w:p>
    <w:p w14:paraId="5553F6D6" w14:textId="77777777" w:rsidR="00B93777" w:rsidRDefault="00B93777" w:rsidP="00B93777"/>
    <w:p w14:paraId="1408BB60" w14:textId="4FB3B15C" w:rsidR="00B93777" w:rsidRDefault="00B93777" w:rsidP="00B93777">
      <w:r>
        <w:t>L</w:t>
      </w:r>
      <w:r>
        <w:t xml:space="preserve">e tipologie del file principale ammesse sono in linea con quanto stabilito dalle </w:t>
      </w:r>
      <w:r>
        <w:t>"</w:t>
      </w:r>
      <w:r>
        <w:t>Modalità di formazione del documento</w:t>
      </w:r>
      <w:r>
        <w:t>"</w:t>
      </w:r>
      <w:r>
        <w:t xml:space="preserve"> definite da </w:t>
      </w:r>
      <w:proofErr w:type="spellStart"/>
      <w:r>
        <w:t>Agid</w:t>
      </w:r>
      <w:proofErr w:type="spellEnd"/>
      <w:r>
        <w:t>.</w:t>
      </w:r>
      <w:r>
        <w:t xml:space="preserve"> </w:t>
      </w:r>
    </w:p>
    <w:p w14:paraId="15EA5983" w14:textId="5C13DD96" w:rsidR="00C44266" w:rsidRDefault="00B93777">
      <w:r>
        <w:rPr>
          <w:noProof/>
          <w:lang w:eastAsia="it-IT"/>
        </w:rPr>
        <w:drawing>
          <wp:inline distT="0" distB="0" distL="0" distR="0" wp14:anchorId="0128995D" wp14:editId="3C4B03CF">
            <wp:extent cx="3876675" cy="4006731"/>
            <wp:effectExtent l="0" t="0" r="0" b="0"/>
            <wp:docPr id="897530906" name="Immagine62" descr="Immagine che contiene testo, elettronica, schermata,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62" descr="Immagine che contiene testo, elettronica, schermata, software&#10;&#10;Il contenuto generato dall'IA potrebbe non essere corretto."/>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881014" cy="4011216"/>
                    </a:xfrm>
                    <a:prstGeom prst="rect">
                      <a:avLst/>
                    </a:prstGeom>
                  </pic:spPr>
                </pic:pic>
              </a:graphicData>
            </a:graphic>
          </wp:inline>
        </w:drawing>
      </w:r>
    </w:p>
    <w:p w14:paraId="34B06C67" w14:textId="77777777" w:rsidR="00B93777" w:rsidRDefault="00B93777"/>
    <w:p w14:paraId="53699925" w14:textId="77777777" w:rsidR="00F91927" w:rsidRDefault="00F91927">
      <w:r>
        <w:t xml:space="preserve">Nel caso il documento sia caricato come file, viene automaticamente impostato il valore </w:t>
      </w:r>
    </w:p>
    <w:p w14:paraId="31F7633F" w14:textId="4A5DEE9F" w:rsidR="00F91927" w:rsidRDefault="00F91927" w:rsidP="00F91927">
      <w:pPr>
        <w:ind w:firstLine="708"/>
      </w:pPr>
      <w:r w:rsidRPr="00B93777">
        <w:t>b1</w:t>
      </w:r>
      <w:r>
        <w:t>)</w:t>
      </w:r>
      <w:r w:rsidRPr="00B93777">
        <w:t xml:space="preserve"> Digitale – acquisizione documento informatico</w:t>
      </w:r>
    </w:p>
    <w:p w14:paraId="5C066737" w14:textId="1E05400F" w:rsidR="00F91927" w:rsidRDefault="00F91927">
      <w:r>
        <w:t>Se il documento viene invece acquisito con scansione diretta da interfaccia Paleo, viene impostato il valore</w:t>
      </w:r>
    </w:p>
    <w:p w14:paraId="5AAA171A" w14:textId="10E4314C" w:rsidR="00F91927" w:rsidRDefault="00F91927" w:rsidP="00F91927">
      <w:pPr>
        <w:ind w:firstLine="708"/>
      </w:pPr>
      <w:r>
        <w:lastRenderedPageBreak/>
        <w:t xml:space="preserve">b2) </w:t>
      </w:r>
      <w:r w:rsidRPr="00B93777">
        <w:t>Cartaceo – acquisizione copia cartacea</w:t>
      </w:r>
    </w:p>
    <w:p w14:paraId="4C970F8C" w14:textId="77777777" w:rsidR="00F91927" w:rsidRDefault="00F91927">
      <w:r>
        <w:t>Nota: È importante riportare l'informazione in modo corretto, perché da questa dipende la corretta conservazione a lungo termine del corrispondente documento</w:t>
      </w:r>
    </w:p>
    <w:p w14:paraId="5C72C51B" w14:textId="4C0B4B2A" w:rsidR="00C44266" w:rsidRDefault="00B93777">
      <w:r w:rsidRPr="00B93777">
        <w:t>Nella stessa finestra</w:t>
      </w:r>
      <w:r w:rsidR="00F91927">
        <w:t xml:space="preserve"> </w:t>
      </w:r>
      <w:r w:rsidRPr="00B93777">
        <w:t>è possibile indicare i campi di verifica: Firmato Digitalmente, Sigillato Elettronicamente, Marcatura Temporale, Conformità Copie Immagine Su Supporto Informatico</w:t>
      </w:r>
    </w:p>
    <w:p w14:paraId="4B2CC8D2" w14:textId="77777777" w:rsidR="00F91927" w:rsidRDefault="00F91927" w:rsidP="002B6E4B">
      <w:pPr>
        <w:jc w:val="both"/>
      </w:pPr>
    </w:p>
    <w:p w14:paraId="16E1EAB0" w14:textId="684F7447" w:rsidR="00441A43" w:rsidRDefault="004A0901" w:rsidP="002B6E4B">
      <w:pPr>
        <w:jc w:val="both"/>
      </w:pPr>
      <w:r>
        <w:t xml:space="preserve">Una volta selezionati gli eventuali allegati, cliccando il </w:t>
      </w:r>
      <w:r w:rsidR="00AB5122">
        <w:t>tasto “</w:t>
      </w:r>
      <w:r>
        <w:t xml:space="preserve">Avanti” in basso a </w:t>
      </w:r>
      <w:r w:rsidR="00AB5122">
        <w:t>destra è</w:t>
      </w:r>
      <w:r>
        <w:t xml:space="preserve"> possibile accedere al terzo step di caricamento dati principali e protocollazione.</w:t>
      </w:r>
    </w:p>
    <w:p w14:paraId="73F527FE" w14:textId="77777777" w:rsidR="00441A43" w:rsidRDefault="004A0901" w:rsidP="002B6E4B">
      <w:pPr>
        <w:jc w:val="both"/>
      </w:pPr>
      <w:r>
        <w:t xml:space="preserve">Il terzo è il passaggio fondamentale che ci consente di associare al documento e ad i suoi eventuali allegati i </w:t>
      </w:r>
      <w:r>
        <w:rPr>
          <w:b/>
        </w:rPr>
        <w:t>metadati</w:t>
      </w:r>
      <w:r>
        <w:t xml:space="preserve"> previsti a norma di legge e di procedere quindi con il salvataggio e la protocollazione. </w:t>
      </w:r>
    </w:p>
    <w:p w14:paraId="1F0C351C" w14:textId="77777777" w:rsidR="00441A43" w:rsidRDefault="00441A43" w:rsidP="002B6E4B">
      <w:pPr>
        <w:jc w:val="both"/>
      </w:pPr>
    </w:p>
    <w:p w14:paraId="325E3423" w14:textId="77777777" w:rsidR="00441A43" w:rsidRDefault="00441A43"/>
    <w:p w14:paraId="6302E8B2" w14:textId="77777777" w:rsidR="00441A43" w:rsidRDefault="004A0901">
      <w:r>
        <w:rPr>
          <w:noProof/>
          <w:lang w:eastAsia="it-IT"/>
        </w:rPr>
        <w:drawing>
          <wp:inline distT="0" distB="0" distL="0" distR="0" wp14:anchorId="6DCCC660" wp14:editId="63E3368D">
            <wp:extent cx="4650740" cy="3513455"/>
            <wp:effectExtent l="0" t="0" r="0" b="0"/>
            <wp:docPr id="27" name="Immagine1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9" descr="C:\Users\claudia.costantini.LAPIX006\Desktop\Cattura.PNG"/>
                    <pic:cNvPicPr>
                      <a:picLocks noChangeAspect="1" noChangeArrowheads="1"/>
                    </pic:cNvPicPr>
                  </pic:nvPicPr>
                  <pic:blipFill>
                    <a:blip r:embed="rId41"/>
                    <a:stretch>
                      <a:fillRect/>
                    </a:stretch>
                  </pic:blipFill>
                  <pic:spPr bwMode="auto">
                    <a:xfrm>
                      <a:off x="0" y="0"/>
                      <a:ext cx="4650740" cy="3513455"/>
                    </a:xfrm>
                    <a:prstGeom prst="rect">
                      <a:avLst/>
                    </a:prstGeom>
                  </pic:spPr>
                </pic:pic>
              </a:graphicData>
            </a:graphic>
          </wp:inline>
        </w:drawing>
      </w:r>
    </w:p>
    <w:p w14:paraId="01A5E789" w14:textId="77777777" w:rsidR="00441A43" w:rsidRDefault="00441A43" w:rsidP="002B6E4B">
      <w:pPr>
        <w:jc w:val="both"/>
      </w:pPr>
    </w:p>
    <w:p w14:paraId="54B01157" w14:textId="77777777" w:rsidR="00441A43" w:rsidRDefault="004A0901" w:rsidP="002B6E4B">
      <w:pPr>
        <w:jc w:val="both"/>
      </w:pPr>
      <w:r>
        <w:t xml:space="preserve">Nella finestra di inserimento dati è visibile l’anteprima del documento </w:t>
      </w:r>
      <w:r w:rsidR="00AB5122">
        <w:t>(cliccando</w:t>
      </w:r>
      <w:r>
        <w:t xml:space="preserve"> sull’apposita icona è</w:t>
      </w:r>
      <w:r w:rsidR="002B6E4B">
        <w:t xml:space="preserve"> </w:t>
      </w:r>
      <w:r>
        <w:t xml:space="preserve">possibile ridurla); a sinistra dell’anteprima sono presenti le icone di tutti i file che compongono il documento, vale a dire il documento principale e gli eventuali allegati. Cliccando sulle icone è possibile visualizzarli singolarmente nell’apposita finestra. Grazie alla possibilità di visualizzare in anteprima il documento è </w:t>
      </w:r>
      <w:proofErr w:type="gramStart"/>
      <w:r>
        <w:t>possibile ad esempio</w:t>
      </w:r>
      <w:proofErr w:type="gramEnd"/>
      <w:r>
        <w:t xml:space="preserve"> copiare l’oggetto ed incollarlo nell’apposito campo oggetto. </w:t>
      </w:r>
    </w:p>
    <w:p w14:paraId="019614A5" w14:textId="77777777" w:rsidR="00441A43" w:rsidRDefault="004A0901" w:rsidP="002B6E4B">
      <w:pPr>
        <w:jc w:val="both"/>
      </w:pPr>
      <w:r>
        <w:t>La maschera di inserimento dei dati propone in maniera automatica la data giornaliera (dato non modificabile); dalla stessa è possibile selezionare il Registro di competenza.</w:t>
      </w:r>
    </w:p>
    <w:p w14:paraId="75A2BB4E" w14:textId="64706425" w:rsidR="00441A43" w:rsidRDefault="004A0901" w:rsidP="002B6E4B">
      <w:pPr>
        <w:jc w:val="both"/>
      </w:pPr>
      <w:r>
        <w:rPr>
          <w:b/>
          <w:bCs/>
        </w:rPr>
        <w:t xml:space="preserve">Nota Bene: </w:t>
      </w:r>
      <w:r>
        <w:t xml:space="preserve">il sistema indica se il registro selezionato è attivo scrivendolo in </w:t>
      </w:r>
      <w:r>
        <w:rPr>
          <w:b/>
        </w:rPr>
        <w:t>verde</w:t>
      </w:r>
      <w:r>
        <w:t xml:space="preserve">. </w:t>
      </w:r>
    </w:p>
    <w:p w14:paraId="7EF89678" w14:textId="77777777" w:rsidR="00441A43" w:rsidRDefault="00AF6421" w:rsidP="002B6E4B">
      <w:pPr>
        <w:jc w:val="both"/>
      </w:pPr>
      <w:r>
        <w:t>È</w:t>
      </w:r>
      <w:r w:rsidR="004A0901">
        <w:t xml:space="preserve"> inoltre è possibile indicare se il documento è </w:t>
      </w:r>
      <w:r w:rsidR="004A0901">
        <w:rPr>
          <w:b/>
        </w:rPr>
        <w:t>privato</w:t>
      </w:r>
      <w:r w:rsidR="00874C11">
        <w:rPr>
          <w:b/>
        </w:rPr>
        <w:t>;</w:t>
      </w:r>
      <w:r w:rsidR="004A0901">
        <w:t xml:space="preserve"> in questo caso viene inibita la visibilità del documento che rimane visibile solamente all’utente che lo ha creato</w:t>
      </w:r>
      <w:r w:rsidR="00874C11">
        <w:t xml:space="preserve"> </w:t>
      </w:r>
      <w:bookmarkStart w:id="21" w:name="_Hlk146263443"/>
      <w:r w:rsidR="00874C11">
        <w:t>e ai destinatari di trasmissioni</w:t>
      </w:r>
      <w:r w:rsidR="004A0901">
        <w:t>.</w:t>
      </w:r>
      <w:bookmarkEnd w:id="21"/>
      <w:r w:rsidR="004A0901">
        <w:t xml:space="preserve">  </w:t>
      </w:r>
    </w:p>
    <w:p w14:paraId="21B17DFF" w14:textId="46BEBCE0" w:rsidR="00441A43" w:rsidRDefault="004A0901" w:rsidP="002B6E4B">
      <w:pPr>
        <w:jc w:val="both"/>
      </w:pPr>
      <w:r>
        <w:t xml:space="preserve">Nel protocollo in uscita è necessario selezionare il </w:t>
      </w:r>
      <w:r>
        <w:rPr>
          <w:b/>
        </w:rPr>
        <w:t>destinatario</w:t>
      </w:r>
      <w:r>
        <w:t xml:space="preserve">. La selezione del destinatario è possibile in diversi modi: </w:t>
      </w:r>
    </w:p>
    <w:p w14:paraId="313B519D" w14:textId="77777777" w:rsidR="00441A43" w:rsidRDefault="004A0901" w:rsidP="002B6E4B">
      <w:pPr>
        <w:jc w:val="both"/>
      </w:pPr>
      <w:r>
        <w:rPr>
          <w:b/>
        </w:rPr>
        <w:t>Ricerca attraverso il codice</w:t>
      </w:r>
      <w:r>
        <w:t xml:space="preserve">: nella rubrica i destinatari sono associati ad un codice è possibile digitarlo integralmente ed in questo caso verrà inserito nell’elenco destinatari. </w:t>
      </w:r>
      <w:r w:rsidR="00042521">
        <w:t>È</w:t>
      </w:r>
      <w:r>
        <w:t xml:space="preserve"> possibile inoltre digitare parte del codice per avviare la ricerca. In questo caso verrà attivata una finestra di dialogo in cui poter visualizzare i risultati presenti in rubrica da cui è possibile selezionare il destinatario. </w:t>
      </w:r>
    </w:p>
    <w:p w14:paraId="4BB6D3CB" w14:textId="77777777" w:rsidR="00441A43" w:rsidRDefault="004A0901" w:rsidP="002B6E4B">
      <w:pPr>
        <w:jc w:val="both"/>
      </w:pPr>
      <w:r>
        <w:rPr>
          <w:b/>
        </w:rPr>
        <w:t>Ricerca attraverso il nome</w:t>
      </w:r>
      <w:r>
        <w:t xml:space="preserve">: anche in questo caso è possibile digitare parte del nominativo e cliccare sull’icona lente di ingrandimento: si aprirà una finestra da cui è possibile selezionare il nome del destinatario. </w:t>
      </w:r>
    </w:p>
    <w:p w14:paraId="3FE7F1D5" w14:textId="77777777" w:rsidR="00441A43" w:rsidRDefault="004A0901">
      <w:r>
        <w:rPr>
          <w:noProof/>
          <w:lang w:eastAsia="it-IT"/>
        </w:rPr>
        <w:lastRenderedPageBreak/>
        <w:drawing>
          <wp:inline distT="0" distB="0" distL="0" distR="0" wp14:anchorId="1EB0ABCC" wp14:editId="109F047F">
            <wp:extent cx="3057525" cy="2525028"/>
            <wp:effectExtent l="0" t="0" r="0" b="8890"/>
            <wp:docPr id="28" name="Immagine2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20" descr="C:\Users\claudia.costantini.LAPIX006\Desktop\Cattura.PNG"/>
                    <pic:cNvPicPr>
                      <a:picLocks noChangeAspect="1" noChangeArrowheads="1"/>
                    </pic:cNvPicPr>
                  </pic:nvPicPr>
                  <pic:blipFill>
                    <a:blip r:embed="rId42"/>
                    <a:stretch>
                      <a:fillRect/>
                    </a:stretch>
                  </pic:blipFill>
                  <pic:spPr bwMode="auto">
                    <a:xfrm>
                      <a:off x="0" y="0"/>
                      <a:ext cx="3058632" cy="2525942"/>
                    </a:xfrm>
                    <a:prstGeom prst="rect">
                      <a:avLst/>
                    </a:prstGeom>
                  </pic:spPr>
                </pic:pic>
              </a:graphicData>
            </a:graphic>
          </wp:inline>
        </w:drawing>
      </w:r>
    </w:p>
    <w:p w14:paraId="40353F1D" w14:textId="77777777" w:rsidR="00441A43" w:rsidRDefault="004A0901" w:rsidP="00042521">
      <w:pPr>
        <w:jc w:val="both"/>
      </w:pPr>
      <w:r>
        <w:t xml:space="preserve">Se il destinatario non è presente in rubrica è possibile inserirlo come </w:t>
      </w:r>
      <w:r>
        <w:rPr>
          <w:b/>
        </w:rPr>
        <w:t>occasionale</w:t>
      </w:r>
      <w:r>
        <w:t xml:space="preserve">.  Inserendo una voce per occasionale e cliccando aggiungi verrà creata una riga nell’elenco dei destinatari; cliccando sull’icona si apre la maschera di inserimento “Dettaglio destinatario” dove poter caricare i dati di riferimento. </w:t>
      </w:r>
    </w:p>
    <w:p w14:paraId="55C300FE" w14:textId="77777777" w:rsidR="009232EF" w:rsidRDefault="004A0901" w:rsidP="009232EF">
      <w:r>
        <w:rPr>
          <w:noProof/>
          <w:lang w:eastAsia="it-IT"/>
        </w:rPr>
        <w:drawing>
          <wp:inline distT="0" distB="0" distL="0" distR="0" wp14:anchorId="0330F31B" wp14:editId="149292FA">
            <wp:extent cx="3533775" cy="3323936"/>
            <wp:effectExtent l="0" t="0" r="0" b="0"/>
            <wp:docPr id="29"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7" descr="C:\Users\claudia.costantini.LAPIX006\Desktop\Cattura.PNG"/>
                    <pic:cNvPicPr>
                      <a:picLocks noChangeAspect="1" noChangeArrowheads="1"/>
                    </pic:cNvPicPr>
                  </pic:nvPicPr>
                  <pic:blipFill>
                    <a:blip r:embed="rId43"/>
                    <a:stretch>
                      <a:fillRect/>
                    </a:stretch>
                  </pic:blipFill>
                  <pic:spPr bwMode="auto">
                    <a:xfrm>
                      <a:off x="0" y="0"/>
                      <a:ext cx="3545167" cy="3334651"/>
                    </a:xfrm>
                    <a:prstGeom prst="rect">
                      <a:avLst/>
                    </a:prstGeom>
                  </pic:spPr>
                </pic:pic>
              </a:graphicData>
            </a:graphic>
          </wp:inline>
        </w:drawing>
      </w:r>
      <w:r w:rsidR="009232EF">
        <w:br w:type="page"/>
      </w:r>
    </w:p>
    <w:p w14:paraId="3509F8B9" w14:textId="77777777" w:rsidR="00441A43" w:rsidRDefault="004A0901" w:rsidP="00042521">
      <w:pPr>
        <w:jc w:val="both"/>
      </w:pPr>
      <w:r>
        <w:lastRenderedPageBreak/>
        <w:t>Una volta caricati i dati è possibile salvare in Rubrica (solo per utenti abilitati) oppure salvare come occasionale, in questo caso non verrà inserito in rubrica.</w:t>
      </w:r>
    </w:p>
    <w:p w14:paraId="5A97B2FD" w14:textId="77777777" w:rsidR="00441A43" w:rsidRDefault="004A0901">
      <w:r>
        <w:rPr>
          <w:noProof/>
          <w:lang w:eastAsia="it-IT"/>
        </w:rPr>
        <w:drawing>
          <wp:inline distT="0" distB="0" distL="0" distR="0" wp14:anchorId="5F2BE6E1" wp14:editId="32454050">
            <wp:extent cx="3010535" cy="1226820"/>
            <wp:effectExtent l="0" t="0" r="0" b="0"/>
            <wp:docPr id="30"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9" descr="C:\Users\claudia.costantini.LAPIX006\Desktop\Cattura.PNG"/>
                    <pic:cNvPicPr>
                      <a:picLocks noChangeAspect="1" noChangeArrowheads="1"/>
                    </pic:cNvPicPr>
                  </pic:nvPicPr>
                  <pic:blipFill>
                    <a:blip r:embed="rId44"/>
                    <a:stretch>
                      <a:fillRect/>
                    </a:stretch>
                  </pic:blipFill>
                  <pic:spPr bwMode="auto">
                    <a:xfrm>
                      <a:off x="0" y="0"/>
                      <a:ext cx="3010535" cy="1226820"/>
                    </a:xfrm>
                    <a:prstGeom prst="rect">
                      <a:avLst/>
                    </a:prstGeom>
                  </pic:spPr>
                </pic:pic>
              </a:graphicData>
            </a:graphic>
          </wp:inline>
        </w:drawing>
      </w:r>
    </w:p>
    <w:p w14:paraId="11CEAECF" w14:textId="77777777" w:rsidR="002A6CE7" w:rsidRPr="002A6CE7" w:rsidRDefault="002A6CE7">
      <w:pPr>
        <w:rPr>
          <w:rFonts w:asciiTheme="minorHAnsi" w:hAnsiTheme="minorHAnsi" w:cstheme="minorHAnsi"/>
        </w:rPr>
      </w:pPr>
    </w:p>
    <w:p w14:paraId="6848532F" w14:textId="0522A03F" w:rsidR="006F1B18" w:rsidRDefault="002A6CE7" w:rsidP="006F1B18">
      <w:pPr>
        <w:pStyle w:val="NormaleWeb"/>
        <w:spacing w:beforeAutospacing="0" w:after="0" w:afterAutospacing="0"/>
        <w:jc w:val="both"/>
        <w:rPr>
          <w:rFonts w:asciiTheme="minorHAnsi" w:hAnsiTheme="minorHAnsi" w:cstheme="minorHAnsi"/>
          <w:color w:val="000000"/>
          <w:sz w:val="22"/>
          <w:szCs w:val="22"/>
        </w:rPr>
      </w:pPr>
      <w:proofErr w:type="spellStart"/>
      <w:proofErr w:type="gramStart"/>
      <w:r>
        <w:rPr>
          <w:rFonts w:asciiTheme="minorHAnsi" w:hAnsiTheme="minorHAnsi" w:cstheme="minorHAnsi"/>
          <w:color w:val="000000"/>
          <w:sz w:val="22"/>
          <w:szCs w:val="22"/>
        </w:rPr>
        <w:t>Ne</w:t>
      </w:r>
      <w:r w:rsidRPr="002A6CE7">
        <w:rPr>
          <w:rFonts w:asciiTheme="minorHAnsi" w:hAnsiTheme="minorHAnsi" w:cstheme="minorHAnsi"/>
          <w:color w:val="000000"/>
          <w:sz w:val="22"/>
          <w:szCs w:val="22"/>
        </w:rPr>
        <w:t>I</w:t>
      </w:r>
      <w:proofErr w:type="spellEnd"/>
      <w:r>
        <w:rPr>
          <w:rFonts w:asciiTheme="minorHAnsi" w:hAnsiTheme="minorHAnsi" w:cstheme="minorHAnsi"/>
          <w:color w:val="000000"/>
          <w:sz w:val="22"/>
          <w:szCs w:val="22"/>
        </w:rPr>
        <w:t xml:space="preserve"> salvare</w:t>
      </w:r>
      <w:proofErr w:type="gramEnd"/>
      <w:r>
        <w:rPr>
          <w:rFonts w:asciiTheme="minorHAnsi" w:hAnsiTheme="minorHAnsi" w:cstheme="minorHAnsi"/>
          <w:color w:val="000000"/>
          <w:sz w:val="22"/>
          <w:szCs w:val="22"/>
        </w:rPr>
        <w:t xml:space="preserve"> ogni destinatario (e in modo equivalente anche ogni mittente nei protocolli in ingresso)</w:t>
      </w:r>
      <w:r w:rsidR="006F1B18">
        <w:rPr>
          <w:rFonts w:asciiTheme="minorHAnsi" w:hAnsiTheme="minorHAnsi" w:cstheme="minorHAnsi"/>
          <w:color w:val="000000"/>
          <w:sz w:val="22"/>
          <w:szCs w:val="22"/>
        </w:rPr>
        <w:t>, sia come</w:t>
      </w:r>
      <w:r>
        <w:rPr>
          <w:rFonts w:asciiTheme="minorHAnsi" w:hAnsiTheme="minorHAnsi" w:cstheme="minorHAnsi"/>
          <w:color w:val="000000"/>
          <w:sz w:val="22"/>
          <w:szCs w:val="22"/>
        </w:rPr>
        <w:t xml:space="preserve"> </w:t>
      </w:r>
      <w:r w:rsidR="006F1B18">
        <w:rPr>
          <w:rFonts w:asciiTheme="minorHAnsi" w:hAnsiTheme="minorHAnsi" w:cstheme="minorHAnsi"/>
          <w:color w:val="000000"/>
          <w:sz w:val="22"/>
          <w:szCs w:val="22"/>
        </w:rPr>
        <w:t xml:space="preserve">corrispondente </w:t>
      </w:r>
      <w:r>
        <w:rPr>
          <w:rFonts w:asciiTheme="minorHAnsi" w:hAnsiTheme="minorHAnsi" w:cstheme="minorHAnsi"/>
          <w:color w:val="000000"/>
          <w:sz w:val="22"/>
          <w:szCs w:val="22"/>
        </w:rPr>
        <w:t xml:space="preserve">occasionale o </w:t>
      </w:r>
      <w:r w:rsidR="006F1B18">
        <w:rPr>
          <w:rFonts w:asciiTheme="minorHAnsi" w:hAnsiTheme="minorHAnsi" w:cstheme="minorHAnsi"/>
          <w:color w:val="000000"/>
          <w:sz w:val="22"/>
          <w:szCs w:val="22"/>
        </w:rPr>
        <w:t>da registrare in</w:t>
      </w:r>
      <w:r>
        <w:rPr>
          <w:rFonts w:asciiTheme="minorHAnsi" w:hAnsiTheme="minorHAnsi" w:cstheme="minorHAnsi"/>
          <w:color w:val="000000"/>
          <w:sz w:val="22"/>
          <w:szCs w:val="22"/>
        </w:rPr>
        <w:t xml:space="preserve"> rubrica</w:t>
      </w:r>
      <w:r w:rsidR="006F1B18">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andrà specificato il</w:t>
      </w:r>
      <w:r w:rsidRPr="002A6CE7">
        <w:rPr>
          <w:rFonts w:asciiTheme="minorHAnsi" w:hAnsiTheme="minorHAnsi" w:cstheme="minorHAnsi"/>
          <w:color w:val="000000"/>
          <w:sz w:val="22"/>
          <w:szCs w:val="22"/>
        </w:rPr>
        <w:t xml:space="preserve"> "Tip</w:t>
      </w:r>
      <w:r w:rsidR="006F1B18">
        <w:rPr>
          <w:rFonts w:asciiTheme="minorHAnsi" w:hAnsiTheme="minorHAnsi" w:cstheme="minorHAnsi"/>
          <w:color w:val="000000"/>
          <w:sz w:val="22"/>
          <w:szCs w:val="22"/>
        </w:rPr>
        <w:t>o</w:t>
      </w:r>
      <w:r w:rsidRPr="002A6CE7">
        <w:rPr>
          <w:rFonts w:asciiTheme="minorHAnsi" w:hAnsiTheme="minorHAnsi" w:cstheme="minorHAnsi"/>
          <w:color w:val="000000"/>
          <w:sz w:val="22"/>
          <w:szCs w:val="22"/>
        </w:rPr>
        <w:t xml:space="preserve"> Voce Rubrica"</w:t>
      </w:r>
      <w:r w:rsidR="006F1B18">
        <w:rPr>
          <w:rFonts w:asciiTheme="minorHAnsi" w:hAnsiTheme="minorHAnsi" w:cstheme="minorHAnsi"/>
          <w:color w:val="000000"/>
          <w:sz w:val="22"/>
          <w:szCs w:val="22"/>
        </w:rPr>
        <w:t>, tra i seguenti:</w:t>
      </w:r>
    </w:p>
    <w:p w14:paraId="46B07177" w14:textId="6E2AE855" w:rsidR="002A6CE7" w:rsidRPr="002A6CE7" w:rsidRDefault="002A6CE7" w:rsidP="006F1B18">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PAI</w:t>
      </w:r>
      <w:r w:rsidRPr="002A6CE7">
        <w:rPr>
          <w:rFonts w:asciiTheme="minorHAnsi" w:hAnsiTheme="minorHAnsi" w:cstheme="minorHAnsi"/>
          <w:sz w:val="22"/>
          <w:szCs w:val="22"/>
        </w:rPr>
        <w:t>: Pubblica Amministrazione Italiana</w:t>
      </w:r>
    </w:p>
    <w:p w14:paraId="79FDB6AC" w14:textId="77777777" w:rsidR="002A6CE7" w:rsidRPr="002A6CE7" w:rsidRDefault="002A6CE7" w:rsidP="002A6CE7">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PAE</w:t>
      </w:r>
      <w:r w:rsidRPr="002A6CE7">
        <w:rPr>
          <w:rFonts w:asciiTheme="minorHAnsi" w:hAnsiTheme="minorHAnsi" w:cstheme="minorHAnsi"/>
          <w:sz w:val="22"/>
          <w:szCs w:val="22"/>
        </w:rPr>
        <w:t>: Pubblica Amministrazione Estera</w:t>
      </w:r>
    </w:p>
    <w:p w14:paraId="1555D986" w14:textId="77777777" w:rsidR="002A6CE7" w:rsidRPr="002A6CE7" w:rsidRDefault="002A6CE7" w:rsidP="002A6CE7">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PF</w:t>
      </w:r>
      <w:r w:rsidRPr="002A6CE7">
        <w:rPr>
          <w:rFonts w:asciiTheme="minorHAnsi" w:hAnsiTheme="minorHAnsi" w:cstheme="minorHAnsi"/>
          <w:sz w:val="22"/>
          <w:szCs w:val="22"/>
        </w:rPr>
        <w:t>: Persona Fisica</w:t>
      </w:r>
    </w:p>
    <w:p w14:paraId="1986B908" w14:textId="77777777" w:rsidR="002A6CE7" w:rsidRPr="002A6CE7" w:rsidRDefault="002A6CE7" w:rsidP="002A6CE7">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PG</w:t>
      </w:r>
      <w:r w:rsidRPr="002A6CE7">
        <w:rPr>
          <w:rFonts w:asciiTheme="minorHAnsi" w:hAnsiTheme="minorHAnsi" w:cstheme="minorHAnsi"/>
          <w:sz w:val="22"/>
          <w:szCs w:val="22"/>
        </w:rPr>
        <w:t>: Persona Giuridica</w:t>
      </w:r>
    </w:p>
    <w:p w14:paraId="68B27F16" w14:textId="386453F0" w:rsidR="006F1B18" w:rsidRDefault="006F1B18" w:rsidP="002A6CE7">
      <w:pPr>
        <w:pStyle w:val="NormaleWeb"/>
        <w:spacing w:beforeAutospacing="0" w:after="0" w:afterAutospacing="0"/>
        <w:jc w:val="both"/>
        <w:rPr>
          <w:rFonts w:asciiTheme="minorHAnsi" w:hAnsiTheme="minorHAnsi" w:cstheme="minorHAnsi"/>
          <w:sz w:val="22"/>
          <w:szCs w:val="22"/>
        </w:rPr>
      </w:pPr>
      <w:r w:rsidRPr="006F1B18">
        <w:rPr>
          <w:rFonts w:asciiTheme="minorHAnsi" w:hAnsiTheme="minorHAnsi" w:cstheme="minorHAnsi"/>
          <w:b/>
          <w:bCs/>
          <w:sz w:val="22"/>
          <w:szCs w:val="22"/>
        </w:rPr>
        <w:t>Nota</w:t>
      </w:r>
      <w:r>
        <w:rPr>
          <w:rFonts w:asciiTheme="minorHAnsi" w:hAnsiTheme="minorHAnsi" w:cstheme="minorHAnsi"/>
          <w:sz w:val="22"/>
          <w:szCs w:val="22"/>
        </w:rPr>
        <w:t>: in versioni precedenti di Paleo i</w:t>
      </w:r>
      <w:r w:rsidR="002A6CE7" w:rsidRPr="002A6CE7">
        <w:rPr>
          <w:rFonts w:asciiTheme="minorHAnsi" w:hAnsiTheme="minorHAnsi" w:cstheme="minorHAnsi"/>
          <w:sz w:val="22"/>
          <w:szCs w:val="22"/>
        </w:rPr>
        <w:t xml:space="preserve"> "Tipi Voce Rubrica" </w:t>
      </w:r>
      <w:r>
        <w:rPr>
          <w:rFonts w:asciiTheme="minorHAnsi" w:hAnsiTheme="minorHAnsi" w:cstheme="minorHAnsi"/>
          <w:sz w:val="22"/>
          <w:szCs w:val="22"/>
        </w:rPr>
        <w:t xml:space="preserve">erano </w:t>
      </w:r>
      <w:r w:rsidR="002A6CE7" w:rsidRPr="002A6CE7">
        <w:rPr>
          <w:rFonts w:asciiTheme="minorHAnsi" w:hAnsiTheme="minorHAnsi" w:cstheme="minorHAnsi"/>
          <w:color w:val="000000"/>
          <w:sz w:val="22"/>
          <w:szCs w:val="22"/>
        </w:rPr>
        <w:t>Amministrazione, AOO, UO, Impresa, Persona e Altro</w:t>
      </w:r>
      <w:r>
        <w:rPr>
          <w:rFonts w:asciiTheme="minorHAnsi" w:hAnsiTheme="minorHAnsi" w:cstheme="minorHAnsi"/>
          <w:color w:val="000000"/>
          <w:sz w:val="22"/>
          <w:szCs w:val="22"/>
        </w:rPr>
        <w:t xml:space="preserve">; questi tipi non sono più utilizzabili, ma sono ancora associati a corrispondenti di protocolli effettuati in passato; in caso per qualcuno di questi protocolli fosse utilizzata la funzione </w:t>
      </w:r>
      <w:r w:rsidR="002A6CE7" w:rsidRPr="002A6CE7">
        <w:rPr>
          <w:rFonts w:asciiTheme="minorHAnsi" w:hAnsiTheme="minorHAnsi" w:cstheme="minorHAnsi"/>
          <w:sz w:val="22"/>
          <w:szCs w:val="22"/>
        </w:rPr>
        <w:t>‘Riproponi’</w:t>
      </w:r>
      <w:r>
        <w:rPr>
          <w:rFonts w:asciiTheme="minorHAnsi" w:hAnsiTheme="minorHAnsi" w:cstheme="minorHAnsi"/>
          <w:sz w:val="22"/>
          <w:szCs w:val="22"/>
        </w:rPr>
        <w:t>, sarà necessario prima della protocollazione della nuova registrazione modificare il tipo voce rubrica.</w:t>
      </w:r>
    </w:p>
    <w:p w14:paraId="311F5745" w14:textId="77777777" w:rsidR="006F1B18" w:rsidRDefault="006F1B18" w:rsidP="002817A4">
      <w:pPr>
        <w:pStyle w:val="NormaleWeb"/>
        <w:spacing w:beforeAutospacing="0" w:after="0" w:afterAutospacing="0"/>
        <w:jc w:val="both"/>
        <w:rPr>
          <w:rFonts w:asciiTheme="minorHAnsi" w:hAnsiTheme="minorHAnsi" w:cstheme="minorHAnsi"/>
          <w:color w:val="000000"/>
          <w:sz w:val="22"/>
          <w:szCs w:val="22"/>
        </w:rPr>
      </w:pPr>
    </w:p>
    <w:p w14:paraId="3B2EA99F" w14:textId="335A7AA2" w:rsidR="002A6CE7" w:rsidRPr="002A6CE7" w:rsidRDefault="002A6CE7" w:rsidP="002817A4">
      <w:pPr>
        <w:pStyle w:val="NormaleWeb"/>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color w:val="000000"/>
          <w:sz w:val="22"/>
          <w:szCs w:val="22"/>
        </w:rPr>
        <w:t>Per ogni categoria sarà possibile inserire nuove voci occasionali (o richiederne l'inserimento in rubrica), tenendo conto che sono obbligatori i dettagli/campi indicati di seguito:</w:t>
      </w:r>
    </w:p>
    <w:p w14:paraId="082E0C3C"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PAI</w:t>
      </w:r>
      <w:r w:rsidRPr="002A6CE7">
        <w:rPr>
          <w:rFonts w:asciiTheme="minorHAnsi" w:hAnsiTheme="minorHAnsi" w:cstheme="minorHAnsi"/>
          <w:color w:val="000000"/>
          <w:sz w:val="22"/>
          <w:szCs w:val="22"/>
        </w:rPr>
        <w:t>: Codice Amministrazione, Denominazione Amministrazione, Codice AOO, Denominazione AOO, E-mail/PEC</w:t>
      </w:r>
    </w:p>
    <w:p w14:paraId="69981A9C"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PAE</w:t>
      </w:r>
      <w:r w:rsidRPr="002A6CE7">
        <w:rPr>
          <w:rFonts w:asciiTheme="minorHAnsi" w:hAnsiTheme="minorHAnsi" w:cstheme="minorHAnsi"/>
          <w:color w:val="000000"/>
          <w:sz w:val="22"/>
          <w:szCs w:val="22"/>
        </w:rPr>
        <w:t>: Denominazione Amministrazione</w:t>
      </w:r>
    </w:p>
    <w:p w14:paraId="0B41B116"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PG</w:t>
      </w:r>
      <w:r w:rsidRPr="002A6CE7">
        <w:rPr>
          <w:rFonts w:asciiTheme="minorHAnsi" w:hAnsiTheme="minorHAnsi" w:cstheme="minorHAnsi"/>
          <w:color w:val="000000"/>
          <w:sz w:val="22"/>
          <w:szCs w:val="22"/>
        </w:rPr>
        <w:t>: Ragione Sociale/Denominazione</w:t>
      </w:r>
    </w:p>
    <w:p w14:paraId="7233475F"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PF</w:t>
      </w:r>
      <w:r w:rsidRPr="002A6CE7">
        <w:rPr>
          <w:rFonts w:asciiTheme="minorHAnsi" w:hAnsiTheme="minorHAnsi" w:cstheme="minorHAnsi"/>
          <w:color w:val="000000"/>
          <w:sz w:val="22"/>
          <w:szCs w:val="22"/>
        </w:rPr>
        <w:t xml:space="preserve">: Nome, Cognome </w:t>
      </w:r>
    </w:p>
    <w:p w14:paraId="3445F210" w14:textId="77777777" w:rsidR="002A6CE7" w:rsidRDefault="002A6CE7" w:rsidP="002817A4">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In fase di inserimento i campi obbligatori sono evidenziati in rosso.</w:t>
      </w:r>
    </w:p>
    <w:p w14:paraId="401B1B74" w14:textId="42F2D4C2" w:rsidR="00086B7F" w:rsidRDefault="00086B7F" w:rsidP="002817A4">
      <w:pPr>
        <w:pStyle w:val="Corpotesto"/>
        <w:spacing w:after="0" w:line="240" w:lineRule="auto"/>
      </w:pPr>
      <w:r>
        <w:t xml:space="preserve">I campi Codice Fiscale (per le persone fisiche – PF) e Partita Iva (per le Persone Giuridiche – PG) non </w:t>
      </w:r>
      <w:r>
        <w:t xml:space="preserve">sono </w:t>
      </w:r>
      <w:r>
        <w:t xml:space="preserve">obbligatori, ma in caso di inserimento di valori non corretti, cioè non corrispondenti ad uno specifico modello imposto da normativa </w:t>
      </w:r>
      <w:proofErr w:type="spellStart"/>
      <w:r>
        <w:t>Agid</w:t>
      </w:r>
      <w:proofErr w:type="spellEnd"/>
      <w:r>
        <w:t xml:space="preserve"> (Codice Fiscale non coerente o Partita Iva non composte da </w:t>
      </w:r>
      <w:proofErr w:type="gramStart"/>
      <w:r>
        <w:t>11</w:t>
      </w:r>
      <w:proofErr w:type="gramEnd"/>
      <w:r>
        <w:t xml:space="preserve"> cifre numeriche) il salvataggio fallisce.</w:t>
      </w:r>
    </w:p>
    <w:p w14:paraId="23B619C4" w14:textId="77777777" w:rsidR="00086B7F" w:rsidRPr="002A6CE7" w:rsidRDefault="00086B7F" w:rsidP="002817A4">
      <w:pPr>
        <w:pStyle w:val="NormaleWeb"/>
        <w:spacing w:beforeAutospacing="0" w:after="0" w:afterAutospacing="0"/>
        <w:jc w:val="both"/>
        <w:rPr>
          <w:rFonts w:asciiTheme="minorHAnsi" w:hAnsiTheme="minorHAnsi" w:cstheme="minorHAnsi"/>
          <w:color w:val="000000"/>
          <w:sz w:val="22"/>
          <w:szCs w:val="22"/>
        </w:rPr>
      </w:pPr>
    </w:p>
    <w:p w14:paraId="7A640EAD" w14:textId="77777777" w:rsidR="002A6CE7" w:rsidRPr="002A6CE7" w:rsidRDefault="002A6CE7" w:rsidP="002817A4">
      <w:pPr>
        <w:pStyle w:val="NormaleWeb"/>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color w:val="000000"/>
          <w:sz w:val="22"/>
          <w:szCs w:val="22"/>
        </w:rPr>
        <w:t>Nel caso di inserimento in Rubrica (attività riservata ai soggetti abilitati) è obbligatorio indicare anche il Codice Rubrica.</w:t>
      </w:r>
      <w:r w:rsidRPr="002A6CE7">
        <w:rPr>
          <w:rFonts w:asciiTheme="minorHAnsi" w:hAnsiTheme="minorHAnsi" w:cstheme="minorHAnsi"/>
          <w:sz w:val="22"/>
          <w:szCs w:val="22"/>
        </w:rPr>
        <w:t xml:space="preserve"> </w:t>
      </w:r>
    </w:p>
    <w:p w14:paraId="7D95E2DC" w14:textId="77777777" w:rsidR="006F1B18" w:rsidRDefault="006F1B18" w:rsidP="002817A4">
      <w:pPr>
        <w:pStyle w:val="NormaleWeb"/>
        <w:spacing w:beforeAutospacing="0" w:after="0" w:afterAutospacing="0"/>
        <w:jc w:val="both"/>
        <w:rPr>
          <w:rFonts w:asciiTheme="minorHAnsi" w:hAnsiTheme="minorHAnsi" w:cstheme="minorHAnsi"/>
          <w:sz w:val="22"/>
          <w:szCs w:val="22"/>
        </w:rPr>
      </w:pPr>
    </w:p>
    <w:p w14:paraId="0717680A" w14:textId="77777777" w:rsidR="006F1B18" w:rsidRDefault="006F1B18" w:rsidP="002817A4">
      <w:pPr>
        <w:pStyle w:val="NormaleWeb"/>
        <w:spacing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Le voci presenti in rubrica di</w:t>
      </w:r>
      <w:r w:rsidR="002A6CE7" w:rsidRPr="002A6CE7">
        <w:rPr>
          <w:rFonts w:asciiTheme="minorHAnsi" w:hAnsiTheme="minorHAnsi" w:cstheme="minorHAnsi"/>
          <w:sz w:val="22"/>
          <w:szCs w:val="22"/>
        </w:rPr>
        <w:t xml:space="preserve"> tipo </w:t>
      </w:r>
      <w:r w:rsidR="002A6CE7" w:rsidRPr="002A6CE7">
        <w:rPr>
          <w:rFonts w:asciiTheme="minorHAnsi" w:hAnsiTheme="minorHAnsi" w:cstheme="minorHAnsi"/>
          <w:b/>
          <w:bCs/>
          <w:sz w:val="22"/>
          <w:szCs w:val="22"/>
        </w:rPr>
        <w:t xml:space="preserve">PAI </w:t>
      </w:r>
      <w:r w:rsidR="002A6CE7" w:rsidRPr="006F1B18">
        <w:rPr>
          <w:rFonts w:asciiTheme="minorHAnsi" w:hAnsiTheme="minorHAnsi" w:cstheme="minorHAnsi"/>
          <w:sz w:val="22"/>
          <w:szCs w:val="22"/>
        </w:rPr>
        <w:t>(Pubblica Amministrazione Italiana)</w:t>
      </w:r>
      <w:r w:rsidR="002A6CE7" w:rsidRPr="002A6CE7">
        <w:rPr>
          <w:rFonts w:asciiTheme="minorHAnsi" w:hAnsiTheme="minorHAnsi" w:cstheme="minorHAnsi"/>
          <w:sz w:val="22"/>
          <w:szCs w:val="22"/>
        </w:rPr>
        <w:t xml:space="preserve"> derivano dalle voci di tipo AOO e UO presenti su "Indice dei domicili digitali della Pubblica Amministrazione e dei Gestori di Pubblici Servizi – IPA" (</w:t>
      </w:r>
      <w:hyperlink r:id="rId45" w:history="1">
        <w:r w:rsidR="002A6CE7" w:rsidRPr="002A6CE7">
          <w:rPr>
            <w:rFonts w:asciiTheme="minorHAnsi" w:hAnsiTheme="minorHAnsi" w:cstheme="minorHAnsi"/>
            <w:sz w:val="22"/>
            <w:szCs w:val="22"/>
          </w:rPr>
          <w:t>www.indicepa.gov.it</w:t>
        </w:r>
      </w:hyperlink>
      <w:r w:rsidR="002A6CE7" w:rsidRPr="002A6CE7">
        <w:rPr>
          <w:rFonts w:asciiTheme="minorHAnsi" w:hAnsiTheme="minorHAnsi" w:cstheme="minorHAnsi"/>
          <w:sz w:val="22"/>
          <w:szCs w:val="22"/>
        </w:rPr>
        <w:t>)</w:t>
      </w:r>
      <w:r>
        <w:rPr>
          <w:rFonts w:asciiTheme="minorHAnsi" w:hAnsiTheme="minorHAnsi" w:cstheme="minorHAnsi"/>
          <w:sz w:val="22"/>
          <w:szCs w:val="22"/>
        </w:rPr>
        <w:t>.  La sincronizzazione della rubrica Paleo con IPA ha cadenza giornaliera.</w:t>
      </w:r>
    </w:p>
    <w:p w14:paraId="20DA19D1" w14:textId="77777777" w:rsidR="002817A4" w:rsidRPr="002817A4" w:rsidRDefault="002817A4" w:rsidP="002817A4">
      <w:pPr>
        <w:pStyle w:val="NormaleWeb"/>
        <w:spacing w:beforeAutospacing="0" w:after="0" w:afterAutospacing="0"/>
        <w:jc w:val="both"/>
        <w:rPr>
          <w:rFonts w:asciiTheme="minorHAnsi" w:hAnsiTheme="minorHAnsi" w:cstheme="minorHAnsi"/>
          <w:sz w:val="22"/>
          <w:szCs w:val="22"/>
        </w:rPr>
      </w:pPr>
      <w:r w:rsidRPr="002817A4">
        <w:rPr>
          <w:rFonts w:asciiTheme="minorHAnsi" w:hAnsiTheme="minorHAnsi" w:cstheme="minorHAnsi"/>
          <w:sz w:val="22"/>
          <w:szCs w:val="22"/>
        </w:rPr>
        <w:t>Sono caricate in rubrica tutte le Aree Organizzative Omogenee (AOO) presenti su IPA, e le sole UO esplicitamente dipendenti da AOO, e non eventuali UO ad esempio agganciate all'Ente ma non ad una AOO.</w:t>
      </w:r>
    </w:p>
    <w:p w14:paraId="6A1D3B85" w14:textId="77777777" w:rsidR="002817A4" w:rsidRPr="002817A4" w:rsidRDefault="002817A4" w:rsidP="002817A4">
      <w:pPr>
        <w:pStyle w:val="NormaleWeb"/>
        <w:spacing w:beforeAutospacing="0" w:after="0" w:afterAutospacing="0"/>
        <w:jc w:val="both"/>
        <w:rPr>
          <w:rFonts w:asciiTheme="minorHAnsi" w:hAnsiTheme="minorHAnsi" w:cstheme="minorHAnsi"/>
          <w:sz w:val="22"/>
          <w:szCs w:val="22"/>
        </w:rPr>
      </w:pPr>
      <w:r w:rsidRPr="002817A4">
        <w:rPr>
          <w:rFonts w:asciiTheme="minorHAnsi" w:hAnsiTheme="minorHAnsi" w:cstheme="minorHAnsi"/>
          <w:sz w:val="22"/>
          <w:szCs w:val="22"/>
        </w:rPr>
        <w:t xml:space="preserve">Per completezza sono caricate in rubrica anche le UO che non hanno il campo indirizzo </w:t>
      </w:r>
      <w:proofErr w:type="gramStart"/>
      <w:r w:rsidRPr="002817A4">
        <w:rPr>
          <w:rFonts w:asciiTheme="minorHAnsi" w:hAnsiTheme="minorHAnsi" w:cstheme="minorHAnsi"/>
          <w:sz w:val="22"/>
          <w:szCs w:val="22"/>
        </w:rPr>
        <w:t>email</w:t>
      </w:r>
      <w:proofErr w:type="gramEnd"/>
      <w:r w:rsidRPr="002817A4">
        <w:rPr>
          <w:rFonts w:asciiTheme="minorHAnsi" w:hAnsiTheme="minorHAnsi" w:cstheme="minorHAnsi"/>
          <w:sz w:val="22"/>
          <w:szCs w:val="22"/>
        </w:rPr>
        <w:t>/PEC valorizzato su IPA, anche se ovviamente non sarà possibile inviare a queste voci rubrica protocolli in uscita via PEC.</w:t>
      </w:r>
    </w:p>
    <w:p w14:paraId="4084DF7D" w14:textId="6959D82C" w:rsidR="005A762C" w:rsidRDefault="002817A4" w:rsidP="002817A4">
      <w:pPr>
        <w:pStyle w:val="NormaleWeb"/>
        <w:spacing w:beforeAutospacing="0" w:after="0" w:afterAutospacing="0"/>
        <w:jc w:val="both"/>
        <w:rPr>
          <w:rFonts w:asciiTheme="minorHAnsi" w:hAnsiTheme="minorHAnsi" w:cstheme="minorHAnsi"/>
          <w:sz w:val="22"/>
          <w:szCs w:val="22"/>
        </w:rPr>
      </w:pPr>
      <w:r w:rsidRPr="002817A4">
        <w:rPr>
          <w:rFonts w:asciiTheme="minorHAnsi" w:hAnsiTheme="minorHAnsi" w:cstheme="minorHAnsi"/>
          <w:sz w:val="22"/>
          <w:szCs w:val="22"/>
        </w:rPr>
        <w:t>In alcuni casi le UO hanno associate caselle di posta ordinaria e non PEC.</w:t>
      </w:r>
    </w:p>
    <w:p w14:paraId="36C6EDB8" w14:textId="77777777" w:rsidR="005A762C" w:rsidRDefault="005A762C">
      <w:pPr>
        <w:rPr>
          <w:rFonts w:asciiTheme="minorHAnsi" w:eastAsia="Times New Roman" w:hAnsiTheme="minorHAnsi" w:cstheme="minorHAnsi"/>
          <w:lang w:eastAsia="it-IT"/>
        </w:rPr>
      </w:pPr>
      <w:r>
        <w:rPr>
          <w:rFonts w:asciiTheme="minorHAnsi" w:hAnsiTheme="minorHAnsi" w:cstheme="minorHAnsi"/>
        </w:rPr>
        <w:br w:type="page"/>
      </w:r>
    </w:p>
    <w:p w14:paraId="089A8E9A" w14:textId="77777777" w:rsidR="005A762C" w:rsidRPr="00A3364E" w:rsidRDefault="005A762C" w:rsidP="005A762C">
      <w:pPr>
        <w:rPr>
          <w:color w:val="000000"/>
        </w:rPr>
      </w:pPr>
      <w:r w:rsidRPr="00A3364E">
        <w:rPr>
          <w:color w:val="000000"/>
        </w:rPr>
        <w:lastRenderedPageBreak/>
        <w:t>Nelle immagini seguenti un esempio di una UO come visualizzata su IPA e come caricata in rubrica Paleo</w:t>
      </w:r>
    </w:p>
    <w:p w14:paraId="2C5D6CDC" w14:textId="77777777" w:rsidR="005A762C" w:rsidRPr="00A3364E" w:rsidRDefault="005A762C" w:rsidP="005A762C">
      <w:pPr>
        <w:rPr>
          <w:color w:val="000000"/>
        </w:rPr>
      </w:pPr>
    </w:p>
    <w:p w14:paraId="1725EF45" w14:textId="77777777" w:rsidR="005A762C" w:rsidRPr="00A3364E" w:rsidRDefault="005A762C" w:rsidP="005A762C">
      <w:pPr>
        <w:rPr>
          <w:color w:val="000000"/>
        </w:rPr>
      </w:pPr>
      <w:r w:rsidRPr="00A3364E">
        <w:rPr>
          <w:color w:val="000000"/>
        </w:rPr>
        <w:t>Esempio di UO caricata su IPA</w:t>
      </w:r>
    </w:p>
    <w:p w14:paraId="2558D826" w14:textId="77777777" w:rsidR="005A762C" w:rsidRPr="00A3364E" w:rsidRDefault="005A762C" w:rsidP="005A762C">
      <w:pPr>
        <w:rPr>
          <w:color w:val="000000"/>
        </w:rPr>
      </w:pPr>
      <w:r>
        <w:rPr>
          <w:noProof/>
        </w:rPr>
        <w:drawing>
          <wp:inline distT="0" distB="0" distL="0" distR="0" wp14:anchorId="67C58B9C" wp14:editId="7C7BABE2">
            <wp:extent cx="5262854" cy="3952875"/>
            <wp:effectExtent l="0" t="0" r="0" b="0"/>
            <wp:docPr id="679451152" name="Immagine 67945115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1152" name="Immagine 679451152" descr="Immagine che contiene testo, schermata, software, numero&#10;&#10;Il contenuto generato dall'IA potrebbe non essere corretto."/>
                    <pic:cNvPicPr/>
                  </pic:nvPicPr>
                  <pic:blipFill>
                    <a:blip r:embed="rId46"/>
                    <a:stretch>
                      <a:fillRect/>
                    </a:stretch>
                  </pic:blipFill>
                  <pic:spPr>
                    <a:xfrm>
                      <a:off x="0" y="0"/>
                      <a:ext cx="5271431" cy="3959317"/>
                    </a:xfrm>
                    <a:prstGeom prst="rect">
                      <a:avLst/>
                    </a:prstGeom>
                  </pic:spPr>
                </pic:pic>
              </a:graphicData>
            </a:graphic>
          </wp:inline>
        </w:drawing>
      </w:r>
      <w:r w:rsidRPr="00A3364E">
        <w:rPr>
          <w:color w:val="000000"/>
        </w:rPr>
        <w:t xml:space="preserve"> </w:t>
      </w:r>
    </w:p>
    <w:p w14:paraId="5C68F87A" w14:textId="77777777" w:rsidR="005A762C" w:rsidRPr="00A3364E" w:rsidRDefault="005A762C" w:rsidP="005A762C">
      <w:pPr>
        <w:rPr>
          <w:color w:val="000000"/>
        </w:rPr>
      </w:pPr>
    </w:p>
    <w:p w14:paraId="421155E2" w14:textId="77777777" w:rsidR="005A762C" w:rsidRPr="00A3364E" w:rsidRDefault="005A762C" w:rsidP="005A762C">
      <w:pPr>
        <w:rPr>
          <w:color w:val="000000"/>
        </w:rPr>
      </w:pPr>
      <w:r w:rsidRPr="00A3364E">
        <w:rPr>
          <w:color w:val="000000"/>
        </w:rPr>
        <w:t>Esempio su Paleo della stessa UO riportata come voce rubrica Paleo</w:t>
      </w:r>
    </w:p>
    <w:p w14:paraId="2E1898B8" w14:textId="77777777" w:rsidR="005A762C" w:rsidRPr="00A3364E" w:rsidRDefault="005A762C" w:rsidP="005A762C">
      <w:pPr>
        <w:rPr>
          <w:color w:val="000000"/>
        </w:rPr>
      </w:pPr>
      <w:r>
        <w:rPr>
          <w:noProof/>
        </w:rPr>
        <w:drawing>
          <wp:inline distT="0" distB="0" distL="0" distR="0" wp14:anchorId="6214006D" wp14:editId="6AEF617B">
            <wp:extent cx="5582915" cy="3952875"/>
            <wp:effectExtent l="0" t="0" r="0" b="0"/>
            <wp:docPr id="1190692125" name="Immagine 1190692125"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92125" name="Immagine 1190692125" descr="Immagine che contiene testo, schermata, numero, Carattere&#10;&#10;Il contenuto generato dall'IA potrebbe non essere corretto."/>
                    <pic:cNvPicPr/>
                  </pic:nvPicPr>
                  <pic:blipFill>
                    <a:blip r:embed="rId47"/>
                    <a:stretch>
                      <a:fillRect/>
                    </a:stretch>
                  </pic:blipFill>
                  <pic:spPr>
                    <a:xfrm>
                      <a:off x="0" y="0"/>
                      <a:ext cx="5588323" cy="3956704"/>
                    </a:xfrm>
                    <a:prstGeom prst="rect">
                      <a:avLst/>
                    </a:prstGeom>
                  </pic:spPr>
                </pic:pic>
              </a:graphicData>
            </a:graphic>
          </wp:inline>
        </w:drawing>
      </w:r>
      <w:r w:rsidRPr="00A3364E">
        <w:rPr>
          <w:color w:val="000000"/>
        </w:rPr>
        <w:t xml:space="preserve"> </w:t>
      </w:r>
    </w:p>
    <w:p w14:paraId="00A7879D" w14:textId="77777777" w:rsidR="005A762C" w:rsidRPr="00A3364E" w:rsidRDefault="005A762C" w:rsidP="005A762C">
      <w:pPr>
        <w:rPr>
          <w:color w:val="000000"/>
        </w:rPr>
      </w:pPr>
    </w:p>
    <w:p w14:paraId="360A516D" w14:textId="77777777" w:rsidR="005A762C" w:rsidRPr="00A3364E" w:rsidRDefault="005A762C" w:rsidP="005A762C">
      <w:pPr>
        <w:rPr>
          <w:color w:val="000000"/>
        </w:rPr>
      </w:pPr>
      <w:r w:rsidRPr="00A3364E">
        <w:rPr>
          <w:color w:val="000000"/>
        </w:rPr>
        <w:t>Si può verificare come il codice Rubrica della voce importata (qui c_i158-AE4C818-9CLEB0)</w:t>
      </w:r>
    </w:p>
    <w:p w14:paraId="44E28FB3" w14:textId="77777777" w:rsidR="005A762C" w:rsidRDefault="005A762C" w:rsidP="005A762C">
      <w:pPr>
        <w:rPr>
          <w:color w:val="000000"/>
        </w:rPr>
      </w:pPr>
      <w:r w:rsidRPr="00A3364E">
        <w:rPr>
          <w:color w:val="000000"/>
        </w:rPr>
        <w:t>sia costruito concatenando il codice IPA dell'ente (c_i158), il codice AOO (AE4C818) e il codice univoco UO (9CLEB0)</w:t>
      </w:r>
    </w:p>
    <w:p w14:paraId="42AFA7CF" w14:textId="77777777" w:rsidR="005A762C" w:rsidRDefault="005A762C" w:rsidP="005A762C">
      <w:pPr>
        <w:rPr>
          <w:color w:val="000000"/>
        </w:rPr>
      </w:pPr>
      <w:r>
        <w:rPr>
          <w:color w:val="000000"/>
        </w:rPr>
        <w:br w:type="page"/>
      </w:r>
    </w:p>
    <w:p w14:paraId="274C915C" w14:textId="77777777" w:rsidR="005A762C" w:rsidRPr="00A3364E" w:rsidRDefault="005A762C" w:rsidP="005A762C">
      <w:pPr>
        <w:rPr>
          <w:color w:val="000000"/>
        </w:rPr>
      </w:pPr>
      <w:r w:rsidRPr="00A3364E">
        <w:rPr>
          <w:color w:val="000000"/>
        </w:rPr>
        <w:lastRenderedPageBreak/>
        <w:t>Il caricamento delle Unità Organizzative (UO) consente di raffinare la definizione dei corrispondenti (mittenti e destinatari) dei protocolli.  Dovendo ad esempio inviare una comunicazione al servizio Edilizia del Comune di Ancona, si può provare a cercare se in rubrica è presente una UO specifica con casella PEC associata, ad esempio digitando nel campo Cognome/Descrizione "</w:t>
      </w:r>
      <w:proofErr w:type="spellStart"/>
      <w:r w:rsidRPr="00A3364E">
        <w:rPr>
          <w:color w:val="000000"/>
        </w:rPr>
        <w:t>edilizia%comune</w:t>
      </w:r>
      <w:proofErr w:type="spellEnd"/>
      <w:r w:rsidRPr="00A3364E">
        <w:rPr>
          <w:color w:val="000000"/>
        </w:rPr>
        <w:t xml:space="preserve"> di ancona" (per le ricerche in rubrica il carattere percentuale "%" fa da carattere 'jolly' – indica cioè "qualsiasi stringa di caratteri"); in questo caso specifico il Comune di Ancona ha definito in IPA la UO "Edilizia – Comune di Ancona.." con una casella PEC specifica, ed è perciò possibile recuperare questa voce da usare come corrispondente di un protocollo.</w:t>
      </w:r>
    </w:p>
    <w:p w14:paraId="3F714300" w14:textId="77777777" w:rsidR="005A762C" w:rsidRPr="00A3364E" w:rsidRDefault="005A762C" w:rsidP="005A762C">
      <w:pPr>
        <w:rPr>
          <w:color w:val="000000"/>
        </w:rPr>
      </w:pPr>
    </w:p>
    <w:p w14:paraId="772422E6" w14:textId="77777777" w:rsidR="005A762C" w:rsidRPr="00A3364E" w:rsidRDefault="005A762C" w:rsidP="005A762C">
      <w:pPr>
        <w:jc w:val="center"/>
        <w:rPr>
          <w:color w:val="000000"/>
        </w:rPr>
      </w:pPr>
      <w:r>
        <w:rPr>
          <w:noProof/>
        </w:rPr>
        <w:drawing>
          <wp:inline distT="0" distB="0" distL="0" distR="0" wp14:anchorId="54B7F9FC" wp14:editId="0EC3A9CF">
            <wp:extent cx="4614919" cy="2390775"/>
            <wp:effectExtent l="0" t="0" r="0" b="0"/>
            <wp:docPr id="1917766274" name="Immagine 191776627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66274" name="Immagine 1917766274" descr="Immagine che contiene testo, schermata, numero, Carattere&#10;&#10;Il contenuto generato dall'IA potrebbe non essere corretto."/>
                    <pic:cNvPicPr/>
                  </pic:nvPicPr>
                  <pic:blipFill>
                    <a:blip r:embed="rId48"/>
                    <a:stretch>
                      <a:fillRect/>
                    </a:stretch>
                  </pic:blipFill>
                  <pic:spPr>
                    <a:xfrm>
                      <a:off x="0" y="0"/>
                      <a:ext cx="4619392" cy="2393092"/>
                    </a:xfrm>
                    <a:prstGeom prst="rect">
                      <a:avLst/>
                    </a:prstGeom>
                  </pic:spPr>
                </pic:pic>
              </a:graphicData>
            </a:graphic>
          </wp:inline>
        </w:drawing>
      </w:r>
    </w:p>
    <w:p w14:paraId="405BD1D5" w14:textId="77777777" w:rsidR="005A762C" w:rsidRPr="00A3364E" w:rsidRDefault="005A762C" w:rsidP="005A762C">
      <w:pPr>
        <w:rPr>
          <w:color w:val="000000"/>
        </w:rPr>
      </w:pPr>
    </w:p>
    <w:p w14:paraId="1D8DB106" w14:textId="77777777" w:rsidR="005A762C" w:rsidRPr="00A3364E" w:rsidRDefault="005A762C" w:rsidP="005A762C">
      <w:pPr>
        <w:rPr>
          <w:color w:val="000000"/>
        </w:rPr>
      </w:pPr>
      <w:r w:rsidRPr="00A3364E">
        <w:rPr>
          <w:color w:val="000000"/>
        </w:rPr>
        <w:t xml:space="preserve">È possibile effettuare ricerche anche nel campo </w:t>
      </w:r>
      <w:proofErr w:type="gramStart"/>
      <w:r w:rsidRPr="00A3364E">
        <w:rPr>
          <w:color w:val="000000"/>
        </w:rPr>
        <w:t>Email</w:t>
      </w:r>
      <w:proofErr w:type="gramEnd"/>
      <w:r w:rsidRPr="00A3364E">
        <w:rPr>
          <w:color w:val="000000"/>
        </w:rPr>
        <w:t xml:space="preserve">, digitando ad esempio un indirizzo </w:t>
      </w:r>
      <w:proofErr w:type="gramStart"/>
      <w:r w:rsidRPr="00A3364E">
        <w:rPr>
          <w:color w:val="000000"/>
        </w:rPr>
        <w:t>email</w:t>
      </w:r>
      <w:proofErr w:type="gramEnd"/>
      <w:r w:rsidRPr="00A3364E">
        <w:rPr>
          <w:color w:val="000000"/>
        </w:rPr>
        <w:t xml:space="preserve"> completo (se noto e volendo recuperare la voce rubrica associata), restando sullo stesso caso "edilizia.comune.ancona@emarche.it" o, se non noto completamente, provando ad esempio con delle </w:t>
      </w:r>
      <w:proofErr w:type="gramStart"/>
      <w:r w:rsidRPr="00A3364E">
        <w:rPr>
          <w:color w:val="000000"/>
        </w:rPr>
        <w:t>sotto stringhe</w:t>
      </w:r>
      <w:proofErr w:type="gramEnd"/>
      <w:r w:rsidRPr="00A3364E">
        <w:rPr>
          <w:color w:val="000000"/>
        </w:rPr>
        <w:t>, restando sempre nello stesso caso "</w:t>
      </w:r>
      <w:proofErr w:type="spellStart"/>
      <w:r w:rsidRPr="00A3364E">
        <w:rPr>
          <w:color w:val="000000"/>
        </w:rPr>
        <w:t>ediliz</w:t>
      </w:r>
      <w:r>
        <w:rPr>
          <w:color w:val="000000"/>
        </w:rPr>
        <w:t>i</w:t>
      </w:r>
      <w:r w:rsidRPr="00A3364E">
        <w:rPr>
          <w:color w:val="000000"/>
        </w:rPr>
        <w:t>a%ancona</w:t>
      </w:r>
      <w:proofErr w:type="spellEnd"/>
      <w:r w:rsidRPr="00A3364E">
        <w:rPr>
          <w:color w:val="000000"/>
        </w:rPr>
        <w:t>".</w:t>
      </w:r>
    </w:p>
    <w:p w14:paraId="5FCCE215" w14:textId="77777777" w:rsidR="005A762C" w:rsidRPr="00A3364E" w:rsidRDefault="005A762C" w:rsidP="005A762C">
      <w:pPr>
        <w:jc w:val="center"/>
        <w:rPr>
          <w:color w:val="000000"/>
        </w:rPr>
      </w:pPr>
      <w:r>
        <w:rPr>
          <w:noProof/>
        </w:rPr>
        <w:drawing>
          <wp:inline distT="0" distB="0" distL="0" distR="0" wp14:anchorId="1E9E2B6E" wp14:editId="03562CAA">
            <wp:extent cx="4405630" cy="2239841"/>
            <wp:effectExtent l="0" t="0" r="0" b="8255"/>
            <wp:docPr id="149401592" name="Immagine 14940159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1592" name="Immagine 149401592" descr="Immagine che contiene testo, schermata, software, numero&#10;&#10;Il contenuto generato dall'IA potrebbe non essere corretto."/>
                    <pic:cNvPicPr/>
                  </pic:nvPicPr>
                  <pic:blipFill>
                    <a:blip r:embed="rId49"/>
                    <a:stretch>
                      <a:fillRect/>
                    </a:stretch>
                  </pic:blipFill>
                  <pic:spPr>
                    <a:xfrm>
                      <a:off x="0" y="0"/>
                      <a:ext cx="4413247" cy="2243713"/>
                    </a:xfrm>
                    <a:prstGeom prst="rect">
                      <a:avLst/>
                    </a:prstGeom>
                  </pic:spPr>
                </pic:pic>
              </a:graphicData>
            </a:graphic>
          </wp:inline>
        </w:drawing>
      </w:r>
    </w:p>
    <w:p w14:paraId="520A3497" w14:textId="77777777" w:rsidR="005A762C" w:rsidRPr="00A3364E" w:rsidRDefault="005A762C" w:rsidP="005A762C">
      <w:pPr>
        <w:rPr>
          <w:color w:val="000000"/>
        </w:rPr>
      </w:pPr>
    </w:p>
    <w:p w14:paraId="6C907372" w14:textId="77777777" w:rsidR="005A762C" w:rsidRDefault="005A762C" w:rsidP="005A762C">
      <w:pPr>
        <w:rPr>
          <w:color w:val="000000"/>
        </w:rPr>
      </w:pPr>
      <w:r w:rsidRPr="00A3364E">
        <w:rPr>
          <w:color w:val="000000"/>
        </w:rPr>
        <w:t>Ovviamente se non si hanno elementi per recuperare voci rubrica di UO specifici, o se la ricerca fallisce, si continuerà ad utilizzare la voce rubrica associata alla casella generica dell'Area Organizzativa Omogenea.</w:t>
      </w:r>
    </w:p>
    <w:p w14:paraId="7CA9E082" w14:textId="77777777" w:rsidR="005A762C" w:rsidRDefault="005A762C" w:rsidP="005A762C">
      <w:pPr>
        <w:rPr>
          <w:color w:val="000000"/>
        </w:rPr>
      </w:pPr>
      <w:r>
        <w:rPr>
          <w:color w:val="000000"/>
        </w:rPr>
        <w:br w:type="page"/>
      </w:r>
    </w:p>
    <w:p w14:paraId="1C16E46C" w14:textId="77777777" w:rsidR="005A762C" w:rsidRDefault="005A762C" w:rsidP="005A762C">
      <w:pPr>
        <w:rPr>
          <w:color w:val="000000"/>
        </w:rPr>
      </w:pPr>
      <w:proofErr w:type="gramStart"/>
      <w:r w:rsidRPr="00107073">
        <w:rPr>
          <w:b/>
          <w:bCs/>
          <w:color w:val="000000"/>
        </w:rPr>
        <w:lastRenderedPageBreak/>
        <w:t>NOTA</w:t>
      </w:r>
      <w:r w:rsidRPr="00A3364E">
        <w:rPr>
          <w:color w:val="000000"/>
        </w:rPr>
        <w:t>:  Il</w:t>
      </w:r>
      <w:proofErr w:type="gramEnd"/>
      <w:r w:rsidRPr="00A3364E">
        <w:rPr>
          <w:color w:val="000000"/>
        </w:rPr>
        <w:t xml:space="preserve"> caricamento in rubrica delle Unità Organizzative delle Aree Organizzative Omogenee in alcuni casi potrebbe complicare l'individuazione della voce rubrica generica di Area Organizzativa Omogenea.  </w:t>
      </w:r>
      <w:proofErr w:type="gramStart"/>
      <w:r w:rsidRPr="00A3364E">
        <w:rPr>
          <w:color w:val="000000"/>
        </w:rPr>
        <w:t>Ad esempio</w:t>
      </w:r>
      <w:proofErr w:type="gramEnd"/>
      <w:r w:rsidRPr="00A3364E">
        <w:rPr>
          <w:color w:val="000000"/>
        </w:rPr>
        <w:t xml:space="preserve"> nel caso si volesse recuperare la voce rubrica generica del Comune di Ancona, digitando nel campo Cognome/Descrizione "comune di ancona", sono restituite moltissime voci (la AOO del Comune di Ancona e tutte le UO).</w:t>
      </w:r>
    </w:p>
    <w:p w14:paraId="3545CD31" w14:textId="77777777" w:rsidR="005A762C" w:rsidRDefault="005A762C" w:rsidP="005A762C">
      <w:pPr>
        <w:pStyle w:val="Corpotesto"/>
        <w:spacing w:after="0" w:line="240" w:lineRule="auto"/>
      </w:pPr>
      <w:r>
        <w:t>La voce rubrica generica è tipicamente quella che ha la descrizione - e il codice rubrica- più corti, mancando gli elementi aggiuntivi che caratterizzano le UO; andrà quindi scorso l'elenco dei risultati per individuare la voce 'più corta'</w:t>
      </w:r>
    </w:p>
    <w:p w14:paraId="51DD8EFE" w14:textId="77777777" w:rsidR="005A762C" w:rsidRDefault="005A762C" w:rsidP="005A762C">
      <w:pPr>
        <w:pStyle w:val="Corpotesto"/>
        <w:rPr>
          <w:rStyle w:val="Enfasigrassetto"/>
          <w:b w:val="0"/>
          <w:bCs w:val="0"/>
        </w:rPr>
      </w:pPr>
      <w:r>
        <w:rPr>
          <w:rStyle w:val="Enfasigrassetto"/>
          <w:b w:val="0"/>
          <w:bCs w:val="0"/>
        </w:rPr>
        <w:t xml:space="preserve">Nella ricerca dei corrispondenti in rubrica di tipo PAI, è possibile </w:t>
      </w:r>
      <w:proofErr w:type="gramStart"/>
      <w:r>
        <w:rPr>
          <w:rStyle w:val="Enfasigrassetto"/>
          <w:b w:val="0"/>
          <w:bCs w:val="0"/>
        </w:rPr>
        <w:t>comunque  escludere</w:t>
      </w:r>
      <w:proofErr w:type="gramEnd"/>
      <w:r>
        <w:rPr>
          <w:rStyle w:val="Enfasigrassetto"/>
          <w:b w:val="0"/>
          <w:bCs w:val="0"/>
        </w:rPr>
        <w:t xml:space="preserve"> le voci rubrica di categoria UO (disattivando il flag ‘</w:t>
      </w:r>
      <w:proofErr w:type="spellStart"/>
      <w:r>
        <w:rPr>
          <w:rStyle w:val="Enfasigrassetto"/>
          <w:b w:val="0"/>
          <w:bCs w:val="0"/>
        </w:rPr>
        <w:t>Inlcudi</w:t>
      </w:r>
      <w:proofErr w:type="spellEnd"/>
      <w:r>
        <w:rPr>
          <w:rStyle w:val="Enfasigrassetto"/>
          <w:b w:val="0"/>
          <w:bCs w:val="0"/>
        </w:rPr>
        <w:t xml:space="preserve"> UO’, normalmente attivo), lasciando quindi le sole voci rubrica di categoria AOO o includere le voci rubrica di tipo UO senza casella </w:t>
      </w:r>
      <w:proofErr w:type="gramStart"/>
      <w:r>
        <w:rPr>
          <w:rStyle w:val="Enfasigrassetto"/>
          <w:b w:val="0"/>
          <w:bCs w:val="0"/>
        </w:rPr>
        <w:t>email</w:t>
      </w:r>
      <w:proofErr w:type="gramEnd"/>
      <w:r>
        <w:rPr>
          <w:rStyle w:val="Enfasigrassetto"/>
          <w:b w:val="0"/>
          <w:bCs w:val="0"/>
        </w:rPr>
        <w:t xml:space="preserve"> associata (attivando il flag ‘</w:t>
      </w:r>
      <w:proofErr w:type="spellStart"/>
      <w:r>
        <w:rPr>
          <w:rStyle w:val="Enfasigrassetto"/>
          <w:b w:val="0"/>
          <w:bCs w:val="0"/>
        </w:rPr>
        <w:t>Inlcudi</w:t>
      </w:r>
      <w:proofErr w:type="spellEnd"/>
      <w:r>
        <w:rPr>
          <w:rStyle w:val="Enfasigrassetto"/>
          <w:b w:val="0"/>
          <w:bCs w:val="0"/>
        </w:rPr>
        <w:t xml:space="preserve"> senza </w:t>
      </w:r>
      <w:proofErr w:type="gramStart"/>
      <w:r>
        <w:rPr>
          <w:rStyle w:val="Enfasigrassetto"/>
          <w:b w:val="0"/>
          <w:bCs w:val="0"/>
        </w:rPr>
        <w:t>email</w:t>
      </w:r>
      <w:proofErr w:type="gramEnd"/>
      <w:r>
        <w:rPr>
          <w:rStyle w:val="Enfasigrassetto"/>
          <w:b w:val="0"/>
          <w:bCs w:val="0"/>
        </w:rPr>
        <w:t>’, normalmente disattivo)</w:t>
      </w:r>
    </w:p>
    <w:p w14:paraId="5B3D9E14" w14:textId="3BC376F9" w:rsidR="005A762C" w:rsidRDefault="005A762C" w:rsidP="005A762C">
      <w:pPr>
        <w:rPr>
          <w:color w:val="000000"/>
        </w:rPr>
      </w:pPr>
      <w:r>
        <w:rPr>
          <w:noProof/>
        </w:rPr>
        <w:drawing>
          <wp:inline distT="0" distB="0" distL="0" distR="0" wp14:anchorId="3368F945" wp14:editId="5D2F883B">
            <wp:extent cx="5553075" cy="4928682"/>
            <wp:effectExtent l="0" t="0" r="0" b="5715"/>
            <wp:docPr id="219851714" name="Immagine1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20257" name="Immagine12" descr="Immagine che contiene testo, schermata, software, numero&#10;&#10;Il contenuto generato dall'IA potrebbe non essere corretto."/>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563918" cy="4938306"/>
                    </a:xfrm>
                    <a:prstGeom prst="rect">
                      <a:avLst/>
                    </a:prstGeom>
                  </pic:spPr>
                </pic:pic>
              </a:graphicData>
            </a:graphic>
          </wp:inline>
        </w:drawing>
      </w:r>
      <w:r>
        <w:rPr>
          <w:color w:val="000000"/>
        </w:rPr>
        <w:br w:type="page"/>
      </w:r>
    </w:p>
    <w:p w14:paraId="4E2973CE" w14:textId="77777777" w:rsidR="005A762C" w:rsidRDefault="005A762C" w:rsidP="005A762C">
      <w:pPr>
        <w:rPr>
          <w:color w:val="000000"/>
        </w:rPr>
      </w:pPr>
    </w:p>
    <w:p w14:paraId="16401C98" w14:textId="6CFE7E1D" w:rsidR="002A6CE7" w:rsidRDefault="002A6CE7" w:rsidP="002817A4">
      <w:pPr>
        <w:pStyle w:val="NormaleWeb"/>
        <w:spacing w:beforeAutospacing="0" w:after="0" w:afterAutospacing="0"/>
        <w:jc w:val="both"/>
        <w:rPr>
          <w:rFonts w:asciiTheme="minorHAnsi" w:hAnsiTheme="minorHAnsi" w:cstheme="minorHAnsi"/>
          <w:sz w:val="22"/>
          <w:szCs w:val="22"/>
        </w:rPr>
      </w:pPr>
      <w:proofErr w:type="gramStart"/>
      <w:r w:rsidRPr="002A6CE7">
        <w:rPr>
          <w:rFonts w:asciiTheme="minorHAnsi" w:hAnsiTheme="minorHAnsi" w:cstheme="minorHAnsi"/>
          <w:sz w:val="22"/>
          <w:szCs w:val="22"/>
        </w:rPr>
        <w:t>Ad esempio</w:t>
      </w:r>
      <w:proofErr w:type="gramEnd"/>
      <w:r w:rsidRPr="002A6CE7">
        <w:rPr>
          <w:rFonts w:asciiTheme="minorHAnsi" w:hAnsiTheme="minorHAnsi" w:cstheme="minorHAnsi"/>
          <w:sz w:val="22"/>
          <w:szCs w:val="22"/>
        </w:rPr>
        <w:t xml:space="preserve"> il Comune di Ancona </w:t>
      </w:r>
      <w:r w:rsidR="00865217">
        <w:rPr>
          <w:rFonts w:asciiTheme="minorHAnsi" w:hAnsiTheme="minorHAnsi" w:cstheme="minorHAnsi"/>
          <w:sz w:val="22"/>
          <w:szCs w:val="22"/>
        </w:rPr>
        <w:t xml:space="preserve">è </w:t>
      </w:r>
      <w:r w:rsidRPr="002A6CE7">
        <w:rPr>
          <w:rFonts w:asciiTheme="minorHAnsi" w:hAnsiTheme="minorHAnsi" w:cstheme="minorHAnsi"/>
          <w:sz w:val="22"/>
          <w:szCs w:val="22"/>
        </w:rPr>
        <w:t xml:space="preserve">recuperabile come voce rubrica PAI con codice rubrica c_a271-AD27AFC (costruito combinando il Codice IPA-Amministrazione e il codice IPA-AOO) </w:t>
      </w:r>
      <w:proofErr w:type="gramStart"/>
      <w:r w:rsidRPr="002A6CE7">
        <w:rPr>
          <w:rFonts w:asciiTheme="minorHAnsi" w:hAnsiTheme="minorHAnsi" w:cstheme="minorHAnsi"/>
          <w:sz w:val="22"/>
          <w:szCs w:val="22"/>
        </w:rPr>
        <w:t>e</w:t>
      </w:r>
      <w:proofErr w:type="gramEnd"/>
      <w:r w:rsidRPr="002A6CE7">
        <w:rPr>
          <w:rFonts w:asciiTheme="minorHAnsi" w:hAnsiTheme="minorHAnsi" w:cstheme="minorHAnsi"/>
          <w:sz w:val="22"/>
          <w:szCs w:val="22"/>
        </w:rPr>
        <w:t xml:space="preserve"> </w:t>
      </w:r>
      <w:proofErr w:type="gramStart"/>
      <w:r w:rsidRPr="002A6CE7">
        <w:rPr>
          <w:rFonts w:asciiTheme="minorHAnsi" w:hAnsiTheme="minorHAnsi" w:cstheme="minorHAnsi"/>
          <w:sz w:val="22"/>
          <w:szCs w:val="22"/>
        </w:rPr>
        <w:t>email</w:t>
      </w:r>
      <w:proofErr w:type="gramEnd"/>
      <w:r w:rsidRPr="002A6CE7">
        <w:rPr>
          <w:rFonts w:asciiTheme="minorHAnsi" w:hAnsiTheme="minorHAnsi" w:cstheme="minorHAnsi"/>
          <w:sz w:val="22"/>
          <w:szCs w:val="22"/>
        </w:rPr>
        <w:t xml:space="preserve">/PEC </w:t>
      </w:r>
      <w:hyperlink r:id="rId51" w:history="1">
        <w:r w:rsidRPr="002A6CE7">
          <w:rPr>
            <w:rFonts w:asciiTheme="minorHAnsi" w:hAnsiTheme="minorHAnsi" w:cstheme="minorHAnsi"/>
            <w:sz w:val="22"/>
            <w:szCs w:val="22"/>
          </w:rPr>
          <w:t>comune.ancona@emarche.it</w:t>
        </w:r>
      </w:hyperlink>
      <w:r w:rsidRPr="002A6CE7">
        <w:rPr>
          <w:rFonts w:asciiTheme="minorHAnsi" w:hAnsiTheme="minorHAnsi" w:cstheme="minorHAnsi"/>
          <w:sz w:val="22"/>
          <w:szCs w:val="22"/>
        </w:rPr>
        <w:t xml:space="preserve">. </w:t>
      </w:r>
      <w:r w:rsidRPr="002A6CE7">
        <w:rPr>
          <w:rFonts w:asciiTheme="minorHAnsi" w:hAnsiTheme="minorHAnsi" w:cstheme="minorHAnsi"/>
          <w:sz w:val="22"/>
          <w:szCs w:val="22"/>
        </w:rPr>
        <w:br/>
      </w:r>
      <w:bookmarkStart w:id="22" w:name="_Hlk164857705"/>
      <w:r w:rsidR="005A762C">
        <w:rPr>
          <w:rFonts w:asciiTheme="minorHAnsi" w:hAnsiTheme="minorHAnsi" w:cstheme="minorHAnsi"/>
          <w:sz w:val="22"/>
          <w:szCs w:val="22"/>
        </w:rPr>
        <w:t>Come già indicato i</w:t>
      </w:r>
      <w:r w:rsidRPr="002A6CE7">
        <w:rPr>
          <w:rFonts w:asciiTheme="minorHAnsi" w:hAnsiTheme="minorHAnsi" w:cstheme="minorHAnsi"/>
          <w:sz w:val="22"/>
          <w:szCs w:val="22"/>
        </w:rPr>
        <w:t>n alcuni casi l'individuazione della voce rubrica generica di alcune PA potrebbe essere poco intuitiva, a causa del gran numero di voci presenti su IPA e di una imprecisa registrazione su IPA.</w:t>
      </w:r>
      <w:r w:rsidR="006F1B18">
        <w:rPr>
          <w:rFonts w:asciiTheme="minorHAnsi" w:hAnsiTheme="minorHAnsi" w:cstheme="minorHAnsi"/>
          <w:sz w:val="22"/>
          <w:szCs w:val="22"/>
        </w:rPr>
        <w:tab/>
      </w:r>
      <w:r w:rsidRPr="002A6CE7">
        <w:rPr>
          <w:rFonts w:asciiTheme="minorHAnsi" w:hAnsiTheme="minorHAnsi" w:cstheme="minorHAnsi"/>
          <w:sz w:val="22"/>
          <w:szCs w:val="22"/>
        </w:rPr>
        <w:br/>
      </w:r>
      <w:bookmarkEnd w:id="22"/>
      <w:r w:rsidRPr="002A6CE7">
        <w:rPr>
          <w:rFonts w:asciiTheme="minorHAnsi" w:hAnsiTheme="minorHAnsi" w:cstheme="minorHAnsi"/>
          <w:sz w:val="22"/>
          <w:szCs w:val="22"/>
        </w:rPr>
        <w:t xml:space="preserve">A questo proposito può essere utile ricordare che al momento dell'inserimento di un mittente/destinatario di un protocollo, è possibile ricercarne la presenza in rubrica inserendo sia una parte della descrizione, che una dell'indirizzo </w:t>
      </w:r>
      <w:proofErr w:type="gramStart"/>
      <w:r w:rsidRPr="002A6CE7">
        <w:rPr>
          <w:rFonts w:asciiTheme="minorHAnsi" w:hAnsiTheme="minorHAnsi" w:cstheme="minorHAnsi"/>
          <w:sz w:val="22"/>
          <w:szCs w:val="22"/>
        </w:rPr>
        <w:t>email</w:t>
      </w:r>
      <w:proofErr w:type="gramEnd"/>
      <w:r w:rsidRPr="002A6CE7">
        <w:rPr>
          <w:rFonts w:asciiTheme="minorHAnsi" w:hAnsiTheme="minorHAnsi" w:cstheme="minorHAnsi"/>
          <w:sz w:val="22"/>
          <w:szCs w:val="22"/>
        </w:rPr>
        <w:t>/PEC (e quindi in molti casi potrà essere utile fare ricerche a partire dall’indirizzo); si ricorda anche che per limitare i risultati di una ricerca delle voci PAI, il parametro 'Includi UO' può essere disattivato.</w:t>
      </w:r>
    </w:p>
    <w:p w14:paraId="5F3D5019" w14:textId="77777777" w:rsidR="006F1B18" w:rsidRDefault="006F1B18" w:rsidP="006F1B18">
      <w:pPr>
        <w:pStyle w:val="NormaleWeb"/>
        <w:spacing w:beforeAutospacing="0" w:after="0" w:afterAutospacing="0"/>
        <w:jc w:val="both"/>
        <w:rPr>
          <w:rFonts w:asciiTheme="minorHAnsi" w:hAnsiTheme="minorHAnsi" w:cstheme="minorHAnsi"/>
          <w:sz w:val="22"/>
          <w:szCs w:val="22"/>
        </w:rPr>
      </w:pPr>
    </w:p>
    <w:p w14:paraId="6C8B8A35" w14:textId="77777777" w:rsidR="00865217" w:rsidRPr="002A6CE7" w:rsidRDefault="00865217" w:rsidP="00865217">
      <w:pPr>
        <w:pStyle w:val="NormaleWeb"/>
        <w:spacing w:beforeAutospacing="0" w:after="0" w:afterAutospacing="0"/>
        <w:jc w:val="both"/>
        <w:rPr>
          <w:rFonts w:asciiTheme="minorHAnsi" w:hAnsiTheme="minorHAnsi" w:cstheme="minorHAnsi"/>
          <w:sz w:val="22"/>
          <w:szCs w:val="22"/>
        </w:rPr>
      </w:pPr>
      <w:r w:rsidRPr="00865217">
        <w:rPr>
          <w:rFonts w:asciiTheme="minorHAnsi" w:hAnsiTheme="minorHAnsi" w:cstheme="minorHAnsi"/>
          <w:b/>
          <w:bCs/>
          <w:sz w:val="22"/>
          <w:szCs w:val="22"/>
        </w:rPr>
        <w:t>Nota:</w:t>
      </w:r>
      <w:r w:rsidRPr="002A6CE7">
        <w:rPr>
          <w:rFonts w:asciiTheme="minorHAnsi" w:hAnsiTheme="minorHAnsi" w:cstheme="minorHAnsi"/>
          <w:sz w:val="22"/>
          <w:szCs w:val="22"/>
        </w:rPr>
        <w:t xml:space="preserve"> La sincronizzazione quotidiana delle voci rubrica PAI sulle voci registrate sull’Indice dei domicili digitali delle Pubbliche Amministrazioni garantisce in ogni momento sia la presenza in rubrica di tutte le Pubbliche Amministrazioni registrate su IPA, che l’allineamento dei relativi indirizzi PEC.  Per questo motivo è assolutamente consigliato ‘pescare’ i corrispondenti dei protocolli dalla rubrica, evitando l’inserimento di voci ‘occasionali’</w:t>
      </w:r>
    </w:p>
    <w:p w14:paraId="41F84568" w14:textId="77777777" w:rsidR="00865217" w:rsidRDefault="00865217" w:rsidP="006F1B18">
      <w:pPr>
        <w:pStyle w:val="NormaleWeb"/>
        <w:spacing w:beforeAutospacing="0" w:after="0" w:afterAutospacing="0"/>
        <w:jc w:val="both"/>
        <w:rPr>
          <w:rFonts w:asciiTheme="minorHAnsi" w:hAnsiTheme="minorHAnsi" w:cstheme="minorHAnsi"/>
          <w:sz w:val="22"/>
          <w:szCs w:val="22"/>
        </w:rPr>
      </w:pPr>
    </w:p>
    <w:p w14:paraId="3D5EC335" w14:textId="2CA97901"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 xml:space="preserve">Il tipo </w:t>
      </w:r>
      <w:r w:rsidRPr="002A6CE7">
        <w:rPr>
          <w:rFonts w:asciiTheme="minorHAnsi" w:hAnsiTheme="minorHAnsi" w:cstheme="minorHAnsi"/>
          <w:b/>
          <w:bCs/>
          <w:sz w:val="22"/>
          <w:szCs w:val="22"/>
        </w:rPr>
        <w:t>PAE (Pubblica Amministrazione Estera)</w:t>
      </w:r>
      <w:r w:rsidRPr="002A6CE7">
        <w:rPr>
          <w:rFonts w:asciiTheme="minorHAnsi" w:hAnsiTheme="minorHAnsi" w:cstheme="minorHAnsi"/>
          <w:sz w:val="22"/>
          <w:szCs w:val="22"/>
        </w:rPr>
        <w:t xml:space="preserve"> potrà essere utilizzato anche per inserire voci rubrica non altrimenti inseribili.  Questo tipo in effetti è etichettato su Paleo come PAE/Non censita.</w:t>
      </w:r>
      <w:r w:rsidRPr="002A6CE7">
        <w:rPr>
          <w:rFonts w:asciiTheme="minorHAnsi" w:hAnsiTheme="minorHAnsi" w:cstheme="minorHAnsi"/>
          <w:sz w:val="22"/>
          <w:szCs w:val="22"/>
        </w:rPr>
        <w:tab/>
        <w:t xml:space="preserve"> </w:t>
      </w:r>
      <w:r w:rsidRPr="002A6CE7">
        <w:rPr>
          <w:rFonts w:asciiTheme="minorHAnsi" w:hAnsiTheme="minorHAnsi" w:cstheme="minorHAnsi"/>
          <w:sz w:val="22"/>
          <w:szCs w:val="22"/>
        </w:rPr>
        <w:br/>
      </w:r>
    </w:p>
    <w:p w14:paraId="7773ABE8" w14:textId="77777777" w:rsidR="002A6CE7" w:rsidRPr="00086B7F" w:rsidRDefault="002A6CE7" w:rsidP="002A6CE7">
      <w:pPr>
        <w:pStyle w:val="NormaleWeb"/>
        <w:spacing w:beforeAutospacing="0" w:after="0" w:afterAutospacing="0"/>
        <w:jc w:val="both"/>
        <w:rPr>
          <w:rFonts w:asciiTheme="minorHAnsi" w:hAnsiTheme="minorHAnsi" w:cstheme="minorHAnsi"/>
          <w:b/>
          <w:bCs/>
          <w:sz w:val="22"/>
          <w:szCs w:val="22"/>
        </w:rPr>
      </w:pPr>
      <w:r w:rsidRPr="00086B7F">
        <w:rPr>
          <w:rFonts w:asciiTheme="minorHAnsi" w:hAnsiTheme="minorHAnsi" w:cstheme="minorHAnsi"/>
          <w:b/>
          <w:bCs/>
          <w:sz w:val="22"/>
          <w:szCs w:val="22"/>
        </w:rPr>
        <w:t>Riassumendo</w:t>
      </w:r>
    </w:p>
    <w:p w14:paraId="2B96D373"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Le Pubbliche Amministrazione dovranno essere ricercate tra quelle ufficialmente registrate su IPA e presenti in rubrica come Pubbliche Amministrazioni Italiane -PAI.  Per questa attività potrebbe essere utile fare ricerche direttamente su Indice PA (</w:t>
      </w:r>
      <w:hyperlink r:id="rId52" w:history="1">
        <w:r w:rsidRPr="002A6CE7">
          <w:rPr>
            <w:rFonts w:asciiTheme="minorHAnsi" w:hAnsiTheme="minorHAnsi" w:cstheme="minorHAnsi"/>
            <w:sz w:val="22"/>
            <w:szCs w:val="22"/>
          </w:rPr>
          <w:t>www.indicepa.gov.it</w:t>
        </w:r>
      </w:hyperlink>
      <w:r w:rsidRPr="002A6CE7">
        <w:rPr>
          <w:rFonts w:asciiTheme="minorHAnsi" w:hAnsiTheme="minorHAnsi" w:cstheme="minorHAnsi"/>
          <w:sz w:val="22"/>
          <w:szCs w:val="22"/>
        </w:rPr>
        <w:t>) e/o ricercare sulla rubrica Paleo anche in base all’indirizzo PEC.</w:t>
      </w:r>
    </w:p>
    <w:p w14:paraId="543AB978"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Le imprese/società/associazioni/etc. non presenti già in rubrica dovranno essere inserite come occasionali con tipo voce rubrica = PG (Persona Giuridica)</w:t>
      </w:r>
    </w:p>
    <w:p w14:paraId="6BEA1080"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Le persone non presenti già in rubrica dovranno essere inserite come occasionali con tipo voce rubrica = PF (Persona Fisica).</w:t>
      </w:r>
    </w:p>
    <w:p w14:paraId="0D87EB86"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Altre tipologie di corrispondenti non rientranti in queste categorie, o non recuperabili da rubrica, potranno essere inseriti come occasionali con tipo voce rubrica = PAE/Non censita.</w:t>
      </w:r>
    </w:p>
    <w:p w14:paraId="5694DDF9" w14:textId="77777777" w:rsidR="002A6CE7" w:rsidRPr="002A6CE7" w:rsidRDefault="002A6CE7">
      <w:pPr>
        <w:rPr>
          <w:rFonts w:asciiTheme="minorHAnsi" w:hAnsiTheme="minorHAnsi" w:cstheme="minorHAnsi"/>
        </w:rPr>
      </w:pPr>
    </w:p>
    <w:p w14:paraId="734D8DB4" w14:textId="77777777" w:rsidR="00441A43" w:rsidRDefault="00AF6421" w:rsidP="00042521">
      <w:pPr>
        <w:jc w:val="both"/>
      </w:pPr>
      <w:r>
        <w:t>È</w:t>
      </w:r>
      <w:r w:rsidR="004A0901">
        <w:t xml:space="preserve"> possibile selezionare più destinatari per ogni protocollo in uscita ed è possibile anche inserire i destinatari in CC fleggando l’apposito check. </w:t>
      </w:r>
    </w:p>
    <w:p w14:paraId="01422855" w14:textId="77777777" w:rsidR="00441A43" w:rsidRDefault="004A0901" w:rsidP="00042521">
      <w:pPr>
        <w:jc w:val="both"/>
      </w:pPr>
      <w:r>
        <w:t xml:space="preserve">Come anticipato nei paragrafi precedenti, è possibile richiamare dalla maschera di inserimento dei destinatari i </w:t>
      </w:r>
      <w:r>
        <w:rPr>
          <w:b/>
          <w:bCs/>
        </w:rPr>
        <w:t xml:space="preserve">Gruppi in rubrica </w:t>
      </w:r>
      <w:r>
        <w:t xml:space="preserve">precedentemente creati. Per farlo è sufficiente cliccare il pulsante lente di ingrandimento posto a sinistra della finestra di inserimento del destinatario; si aprirà la seguente finestra di ricerca: </w:t>
      </w:r>
    </w:p>
    <w:p w14:paraId="6211F4C2" w14:textId="23F02ECD" w:rsidR="00441A43" w:rsidRDefault="00865217" w:rsidP="00D941BB">
      <w:pPr>
        <w:jc w:val="center"/>
      </w:pPr>
      <w:r w:rsidRPr="00865217">
        <w:drawing>
          <wp:inline distT="0" distB="0" distL="0" distR="0" wp14:anchorId="50403F52" wp14:editId="6B1D9E3D">
            <wp:extent cx="5186680" cy="2379157"/>
            <wp:effectExtent l="0" t="0" r="0" b="2540"/>
            <wp:docPr id="1472751886"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1886" name="Immagine 1" descr="Immagine che contiene testo, software, Icona del computer, Pagina Web&#10;&#10;Il contenuto generato dall'IA potrebbe non essere corretto."/>
                    <pic:cNvPicPr/>
                  </pic:nvPicPr>
                  <pic:blipFill>
                    <a:blip r:embed="rId53"/>
                    <a:stretch>
                      <a:fillRect/>
                    </a:stretch>
                  </pic:blipFill>
                  <pic:spPr>
                    <a:xfrm>
                      <a:off x="0" y="0"/>
                      <a:ext cx="5191584" cy="2381406"/>
                    </a:xfrm>
                    <a:prstGeom prst="rect">
                      <a:avLst/>
                    </a:prstGeom>
                  </pic:spPr>
                </pic:pic>
              </a:graphicData>
            </a:graphic>
          </wp:inline>
        </w:drawing>
      </w:r>
    </w:p>
    <w:p w14:paraId="65E792F0" w14:textId="77777777" w:rsidR="00441A43" w:rsidRDefault="00441A43"/>
    <w:p w14:paraId="7FFCEC08" w14:textId="77777777" w:rsidR="00441A43" w:rsidRDefault="004A0901">
      <w:r>
        <w:t xml:space="preserve">Nel menù a tendina del Tipo selezionare “gruppo” e procedere indicando o parte del codice o parte della descrizione del gruppo che si vuole richiamare. </w:t>
      </w:r>
    </w:p>
    <w:p w14:paraId="24F7EFDC" w14:textId="77777777" w:rsidR="00441A43" w:rsidRDefault="00441A43"/>
    <w:p w14:paraId="56B995A0" w14:textId="77777777" w:rsidR="00441A43" w:rsidRPr="00051CE9" w:rsidRDefault="004A0901">
      <w:pPr>
        <w:rPr>
          <w:b/>
        </w:rPr>
      </w:pPr>
      <w:r w:rsidRPr="00051CE9">
        <w:rPr>
          <w:b/>
        </w:rPr>
        <w:t xml:space="preserve">IMPORTANTE: Per ogni destinatario è poi possibile monitorare lo stato della </w:t>
      </w:r>
      <w:r w:rsidR="00042521" w:rsidRPr="00051CE9">
        <w:rPr>
          <w:b/>
        </w:rPr>
        <w:t>spedizione.</w:t>
      </w:r>
      <w:r w:rsidRPr="00051CE9">
        <w:rPr>
          <w:b/>
        </w:rPr>
        <w:t xml:space="preserve"> </w:t>
      </w:r>
    </w:p>
    <w:p w14:paraId="35285311" w14:textId="77777777" w:rsidR="00441A43" w:rsidRDefault="004A0901">
      <w:r>
        <w:t xml:space="preserve">I possibili valori relativi allo stato di </w:t>
      </w:r>
      <w:r w:rsidR="00051CE9">
        <w:t>spedizione</w:t>
      </w:r>
      <w:r>
        <w:t xml:space="preserve"> sono riportati nella figura sottostante: </w:t>
      </w:r>
    </w:p>
    <w:p w14:paraId="67078273" w14:textId="77777777" w:rsidR="00051CE9" w:rsidRDefault="00051CE9">
      <w:r>
        <w:rPr>
          <w:noProof/>
          <w:lang w:eastAsia="it-IT"/>
        </w:rPr>
        <w:drawing>
          <wp:inline distT="0" distB="0" distL="0" distR="0" wp14:anchorId="70AF705D" wp14:editId="15768DDC">
            <wp:extent cx="3078000" cy="1382400"/>
            <wp:effectExtent l="0" t="0" r="8255" b="8255"/>
            <wp:docPr id="128"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078000" cy="1382400"/>
                    </a:xfrm>
                    <a:prstGeom prst="rect">
                      <a:avLst/>
                    </a:prstGeom>
                  </pic:spPr>
                </pic:pic>
              </a:graphicData>
            </a:graphic>
          </wp:inline>
        </w:drawing>
      </w:r>
    </w:p>
    <w:p w14:paraId="5B11E66E" w14:textId="77777777" w:rsidR="00051CE9" w:rsidRDefault="00051CE9" w:rsidP="00051CE9">
      <w:pPr>
        <w:pStyle w:val="Corpotesto"/>
        <w:spacing w:after="0" w:line="240" w:lineRule="auto"/>
        <w:jc w:val="both"/>
      </w:pPr>
      <w:r>
        <w:t xml:space="preserve">Con l’aggiornamento di emarche del settembre 2023, è possibile l’invio anche verso di caselle di posta elettronica ordinaria (PEO), mentre prima di settembre era possibile solo l’invio verso altre caselle di Posta Elettronica Certificata (PEC).  Ovviamente nel caso di invio con successo verso una casella PEO non ci sarà nessuna ricevuta di consegna (ricevuta tipica delle PEC), e quindi lo stato della spedizione sarà: </w:t>
      </w:r>
    </w:p>
    <w:p w14:paraId="58C1F016" w14:textId="77777777" w:rsidR="00051CE9" w:rsidRDefault="00051CE9" w:rsidP="00051CE9">
      <w:pPr>
        <w:pStyle w:val="Corpotesto"/>
        <w:spacing w:after="0" w:line="240" w:lineRule="auto"/>
        <w:jc w:val="both"/>
      </w:pPr>
      <w:r>
        <w:t>- messaggio non PEC, spedito accettato, non prevista consegna</w:t>
      </w:r>
    </w:p>
    <w:p w14:paraId="23246BF0" w14:textId="77777777" w:rsidR="00051CE9" w:rsidRDefault="00051CE9" w:rsidP="00051CE9">
      <w:pPr>
        <w:pStyle w:val="Corpotesto"/>
        <w:spacing w:after="0" w:line="240" w:lineRule="auto"/>
        <w:jc w:val="both"/>
      </w:pPr>
      <w:r>
        <w:t xml:space="preserve">Nel caso invece di fallimento dell’invio verso PEO (e sono considerate PEO tutte le caselle non esplicitamente PEC; ad esempio la casella </w:t>
      </w:r>
      <w:hyperlink r:id="rId55">
        <w:r>
          <w:rPr>
            <w:rStyle w:val="CollegamentoInternet"/>
          </w:rPr>
          <w:t>comune.roccascoscesa@emarcche.it</w:t>
        </w:r>
      </w:hyperlink>
      <w:r>
        <w:t xml:space="preserve"> non essendo riconosciuta come PEC è considerata PEO) si ha comunque solitamente un messaggio di non consegna, che, </w:t>
      </w:r>
      <w:r>
        <w:rPr>
          <w:b/>
        </w:rPr>
        <w:t>nel caso l’invio avvenga da una casella emarche</w:t>
      </w:r>
      <w:r>
        <w:t>, viene interpretato dal sistema; in questo caso lo stato della spedizione sarà:</w:t>
      </w:r>
    </w:p>
    <w:p w14:paraId="474D97E6" w14:textId="77777777" w:rsidR="00051CE9" w:rsidRDefault="00051CE9" w:rsidP="00051CE9">
      <w:pPr>
        <w:pStyle w:val="Corpotesto"/>
        <w:spacing w:after="0" w:line="240" w:lineRule="auto"/>
        <w:jc w:val="both"/>
      </w:pPr>
      <w:r>
        <w:t>- messaggio non PEC ritornato al mittente, non consegnato.</w:t>
      </w:r>
    </w:p>
    <w:p w14:paraId="06C937DD" w14:textId="77777777" w:rsidR="00051CE9" w:rsidRDefault="00051CE9" w:rsidP="00086B7F">
      <w:pPr>
        <w:pStyle w:val="Corpotesto"/>
        <w:spacing w:after="0" w:line="240" w:lineRule="auto"/>
        <w:jc w:val="both"/>
      </w:pPr>
      <w:r>
        <w:rPr>
          <w:b/>
        </w:rPr>
        <w:t>NOTA</w:t>
      </w:r>
      <w:r>
        <w:t>: questa elaborazione della mancata consegna di PEC è impostata per funzionare con invii da caselle emarche; anche nel caso di invio da caselle emarche può succedere che il messaggio di mancata consegna non sia elaborato automaticamente come descritto (in questo caso il messaggio è nella sezione posta in arrivo) o arrivi anche dopo qualche giorno</w:t>
      </w:r>
    </w:p>
    <w:p w14:paraId="7070BC93" w14:textId="77777777" w:rsidR="00051CE9" w:rsidRDefault="00051CE9" w:rsidP="00051CE9">
      <w:pPr>
        <w:pStyle w:val="Corpotesto"/>
        <w:spacing w:after="0" w:line="240" w:lineRule="auto"/>
        <w:jc w:val="both"/>
      </w:pPr>
      <w:r>
        <w:t xml:space="preserve">Di conseguenza, per tenere conto degli invii verso caselle di posta ordinaria, sono presenti i 2 stati: </w:t>
      </w:r>
    </w:p>
    <w:p w14:paraId="2FFF4273" w14:textId="77777777" w:rsidR="00051CE9" w:rsidRDefault="00051CE9" w:rsidP="00051CE9">
      <w:pPr>
        <w:pStyle w:val="Corpotesto"/>
        <w:spacing w:after="0" w:line="240" w:lineRule="auto"/>
        <w:jc w:val="both"/>
      </w:pPr>
      <w:r>
        <w:t>-</w:t>
      </w:r>
      <w:r>
        <w:rPr>
          <w:b/>
          <w:bCs/>
        </w:rPr>
        <w:t xml:space="preserve"> semaforo azzurro</w:t>
      </w:r>
      <w:r>
        <w:t>: indica che il messaggio non PEC è stato spedito ed accettato.</w:t>
      </w:r>
    </w:p>
    <w:p w14:paraId="6EA4F0BE" w14:textId="77777777" w:rsidR="00051CE9" w:rsidRDefault="00051CE9" w:rsidP="00051CE9">
      <w:pPr>
        <w:pStyle w:val="Corpotesto"/>
        <w:spacing w:after="0" w:line="240" w:lineRule="auto"/>
        <w:jc w:val="both"/>
      </w:pPr>
      <w:r>
        <w:t xml:space="preserve">- </w:t>
      </w:r>
      <w:r>
        <w:rPr>
          <w:b/>
          <w:bCs/>
        </w:rPr>
        <w:t>semaforo viola</w:t>
      </w:r>
      <w:r>
        <w:t>: indica che il messaggio non PEC è ritornato al mittente e pertanto risulta sicuramente non consegnato.</w:t>
      </w:r>
    </w:p>
    <w:p w14:paraId="0E34F90E" w14:textId="77777777" w:rsidR="005A762C" w:rsidRDefault="005A762C">
      <w:r>
        <w:br w:type="page"/>
      </w:r>
    </w:p>
    <w:p w14:paraId="55850B20" w14:textId="2F7DF537" w:rsidR="00051CE9" w:rsidRDefault="00051CE9" w:rsidP="00051CE9">
      <w:pPr>
        <w:pStyle w:val="Corpotesto"/>
        <w:jc w:val="both"/>
      </w:pPr>
      <w:r>
        <w:lastRenderedPageBreak/>
        <w:t xml:space="preserve">In </w:t>
      </w:r>
      <w:proofErr w:type="gramStart"/>
      <w:r>
        <w:t>caso  di</w:t>
      </w:r>
      <w:proofErr w:type="gramEnd"/>
      <w:r>
        <w:t xml:space="preserve"> semaforo viola (mancato invio ad una PEO), si ha la stessa situazione che si presenta con il semaforo rosso (che riguarda le PEC), ed è quindi possibile procedere alla modifica del destinatario, cliccando sull’icona </w:t>
      </w:r>
      <w:r>
        <w:rPr>
          <w:b/>
          <w:bCs/>
        </w:rPr>
        <w:t>“i”</w:t>
      </w:r>
      <w:r>
        <w:t xml:space="preserve"> alla sua destra; nella finestra che si apre si hanno i dettagli del destinatario, e qui è possibile aggiornare il campo e-mail con l’indirizzo corretto, per poi procedere ad un nuovo invio (il tasto “spedisci” ritorna attivo).  </w:t>
      </w:r>
    </w:p>
    <w:p w14:paraId="6C08A5E3" w14:textId="77777777" w:rsidR="00051CE9" w:rsidRDefault="00051CE9" w:rsidP="00051CE9">
      <w:pPr>
        <w:pStyle w:val="Corpotesto"/>
        <w:jc w:val="center"/>
      </w:pPr>
      <w:r>
        <w:rPr>
          <w:noProof/>
          <w:lang w:eastAsia="it-IT"/>
        </w:rPr>
        <w:drawing>
          <wp:inline distT="0" distB="0" distL="0" distR="0" wp14:anchorId="002CDDF5" wp14:editId="544BB9D9">
            <wp:extent cx="3858895" cy="3817733"/>
            <wp:effectExtent l="0" t="0" r="8255" b="0"/>
            <wp:docPr id="129"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863342" cy="3822132"/>
                    </a:xfrm>
                    <a:prstGeom prst="rect">
                      <a:avLst/>
                    </a:prstGeom>
                  </pic:spPr>
                </pic:pic>
              </a:graphicData>
            </a:graphic>
          </wp:inline>
        </w:drawing>
      </w:r>
    </w:p>
    <w:p w14:paraId="410C654E" w14:textId="4CF6301B" w:rsidR="00D63978" w:rsidRDefault="00051CE9" w:rsidP="00086B7F">
      <w:pPr>
        <w:pStyle w:val="Corpotesto"/>
        <w:jc w:val="both"/>
      </w:pPr>
      <w:r>
        <w:rPr>
          <w:b/>
        </w:rPr>
        <w:t>NOTA</w:t>
      </w:r>
      <w:r>
        <w:t xml:space="preserve">: È possibile modificare l'indirizzo </w:t>
      </w:r>
      <w:proofErr w:type="gramStart"/>
      <w:r>
        <w:t>email</w:t>
      </w:r>
      <w:proofErr w:type="gramEnd"/>
      <w:r>
        <w:t xml:space="preserve"> solo in caso di messaggio non inviato (stato/semaforo bianco) o non spedito, non accettato o non consegnato (stato/semaforo rosso o viola).  In tutti gli altri casi non è possibile modificare l'indirizzo </w:t>
      </w:r>
      <w:proofErr w:type="gramStart"/>
      <w:r>
        <w:t>email</w:t>
      </w:r>
      <w:proofErr w:type="gramEnd"/>
      <w:r>
        <w:t xml:space="preserve">.  La certezza di consegna si ha soltanto con l'invio delle PEC e stato/semaforo Verde.  Nel caso di invio di PEO si ha l'informazione di invio avvenuto senza errori nella consegna al momento della consultazione dello stato (semaforo celeste); se ci sono errori nella consegna e sono gestiti con gli automatismi (che funzionano per la maggior parte dei casi previsti, come descritto sopra) il semaforo diventa viola e solo da questo momento è possibile modificare l'indirizzo </w:t>
      </w:r>
      <w:proofErr w:type="gramStart"/>
      <w:r>
        <w:t>email</w:t>
      </w:r>
      <w:proofErr w:type="gramEnd"/>
      <w:r>
        <w:t xml:space="preserve">. </w:t>
      </w:r>
      <w:r w:rsidR="00D63978">
        <w:br w:type="page"/>
      </w:r>
    </w:p>
    <w:p w14:paraId="2C24DAC1" w14:textId="77777777" w:rsidR="00441A43" w:rsidRDefault="004A0901" w:rsidP="00042521">
      <w:pPr>
        <w:jc w:val="both"/>
      </w:pPr>
      <w:r>
        <w:lastRenderedPageBreak/>
        <w:t xml:space="preserve">Nel protocollo in uscita è possibile indicare se il documento che si sta creando è una risposta ad un protocollo nell’apposita sezione denominata </w:t>
      </w:r>
      <w:r>
        <w:rPr>
          <w:b/>
        </w:rPr>
        <w:t>Risposta al protocollo.</w:t>
      </w:r>
      <w:r>
        <w:t xml:space="preserve">  Da qui è possibile ricercare il protocollo di riferimento; inserendo tre caratteri nel campo di descrizione verrà aperta una finestra di dialogo in cui è possibile ricercare il protocollo.</w:t>
      </w:r>
    </w:p>
    <w:p w14:paraId="1CE8E29A" w14:textId="77777777" w:rsidR="009232EF" w:rsidRDefault="004A0901" w:rsidP="009232EF">
      <w:r>
        <w:rPr>
          <w:noProof/>
          <w:lang w:eastAsia="it-IT"/>
        </w:rPr>
        <w:drawing>
          <wp:inline distT="0" distB="0" distL="0" distR="0" wp14:anchorId="78259C5C" wp14:editId="55EC7E8A">
            <wp:extent cx="2434856" cy="464024"/>
            <wp:effectExtent l="0" t="0" r="0" b="0"/>
            <wp:docPr id="33"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1" descr="C:\Users\claudia.costantini.LAPIX006\Desktop\Cattura.PNG"/>
                    <pic:cNvPicPr>
                      <a:picLocks noChangeAspect="1" noChangeArrowheads="1"/>
                    </pic:cNvPicPr>
                  </pic:nvPicPr>
                  <pic:blipFill>
                    <a:blip r:embed="rId57"/>
                    <a:stretch>
                      <a:fillRect/>
                    </a:stretch>
                  </pic:blipFill>
                  <pic:spPr bwMode="auto">
                    <a:xfrm>
                      <a:off x="0" y="0"/>
                      <a:ext cx="2474603" cy="471599"/>
                    </a:xfrm>
                    <a:prstGeom prst="rect">
                      <a:avLst/>
                    </a:prstGeom>
                  </pic:spPr>
                </pic:pic>
              </a:graphicData>
            </a:graphic>
          </wp:inline>
        </w:drawing>
      </w:r>
      <w:r w:rsidR="009232EF">
        <w:t xml:space="preserve"> </w:t>
      </w:r>
    </w:p>
    <w:p w14:paraId="06767C9E" w14:textId="77777777" w:rsidR="003B7541" w:rsidRDefault="003B7541" w:rsidP="009232EF">
      <w:r>
        <w:rPr>
          <w:noProof/>
          <w:lang w:eastAsia="it-IT"/>
        </w:rPr>
        <w:drawing>
          <wp:inline distT="0" distB="0" distL="0" distR="0" wp14:anchorId="6CBF5D8E" wp14:editId="68E7F90D">
            <wp:extent cx="3505200" cy="2451522"/>
            <wp:effectExtent l="0" t="0" r="0" b="6350"/>
            <wp:docPr id="34" name="Immagine 1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14" descr="C:\Users\claudia.costantini.LAPIX006\Desktop\Cattura.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532850" cy="2470860"/>
                    </a:xfrm>
                    <a:prstGeom prst="rect">
                      <a:avLst/>
                    </a:prstGeom>
                  </pic:spPr>
                </pic:pic>
              </a:graphicData>
            </a:graphic>
          </wp:inline>
        </w:drawing>
      </w:r>
    </w:p>
    <w:p w14:paraId="0A976995" w14:textId="77777777" w:rsidR="003B7541" w:rsidRDefault="003B7541" w:rsidP="009232EF"/>
    <w:p w14:paraId="6DBA24BC" w14:textId="77777777" w:rsidR="00441A43" w:rsidRDefault="004A0901" w:rsidP="00042521">
      <w:pPr>
        <w:jc w:val="both"/>
      </w:pPr>
      <w:r>
        <w:t xml:space="preserve">Come in precedenza si può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19203590" w14:textId="730F49E3" w:rsidR="00441A43" w:rsidRDefault="004A0901" w:rsidP="00042521">
      <w:pPr>
        <w:jc w:val="both"/>
      </w:pPr>
      <w:r>
        <w:rPr>
          <w:b/>
          <w:bCs/>
        </w:rPr>
        <w:t>Nota bene:</w:t>
      </w:r>
      <w:r>
        <w:t xml:space="preserve"> </w:t>
      </w:r>
      <w:r w:rsidR="005D1622">
        <w:t xml:space="preserve">come da normativa </w:t>
      </w:r>
      <w:proofErr w:type="spellStart"/>
      <w:r w:rsidR="005D1622">
        <w:t>Agid</w:t>
      </w:r>
      <w:proofErr w:type="spellEnd"/>
      <w:r w:rsidR="005D1622">
        <w:t xml:space="preserve"> vige </w:t>
      </w:r>
      <w:r>
        <w:rPr>
          <w:b/>
          <w:bCs/>
        </w:rPr>
        <w:t>l’</w:t>
      </w:r>
      <w:r w:rsidR="00042521">
        <w:rPr>
          <w:b/>
          <w:bCs/>
        </w:rPr>
        <w:t>obbligo</w:t>
      </w:r>
      <w:r>
        <w:rPr>
          <w:b/>
          <w:bCs/>
        </w:rPr>
        <w:t xml:space="preserve"> di </w:t>
      </w:r>
      <w:r w:rsidR="00042521">
        <w:rPr>
          <w:b/>
          <w:bCs/>
        </w:rPr>
        <w:t>fascicolazione</w:t>
      </w:r>
      <w:r>
        <w:t xml:space="preserve"> per i protocolli in uscita</w:t>
      </w:r>
      <w:r w:rsidR="005D1622">
        <w:t xml:space="preserve"> via PEC;</w:t>
      </w:r>
      <w:r>
        <w:t xml:space="preserve"> </w:t>
      </w:r>
      <w:proofErr w:type="gramStart"/>
      <w:r>
        <w:t>pertanto</w:t>
      </w:r>
      <w:proofErr w:type="gramEnd"/>
      <w:r>
        <w:t xml:space="preserve"> il sistema </w:t>
      </w:r>
      <w:r w:rsidR="00AB5122">
        <w:t>impedirà la</w:t>
      </w:r>
      <w:r>
        <w:t xml:space="preserve"> spedizione del protocollo se non è avvenuta la classificazione e fascicolazione dello stesso. </w:t>
      </w:r>
      <w:r w:rsidR="005D1622">
        <w:t xml:space="preserve"> </w:t>
      </w:r>
      <w:r>
        <w:t>Il sistema in questo caso restitui</w:t>
      </w:r>
      <w:r w:rsidR="005D1622">
        <w:t>rà</w:t>
      </w:r>
      <w:r>
        <w:t xml:space="preserve"> il seguente errore: </w:t>
      </w:r>
    </w:p>
    <w:p w14:paraId="03B39322" w14:textId="77777777" w:rsidR="00441A43" w:rsidRDefault="004A0901">
      <w:r>
        <w:rPr>
          <w:noProof/>
          <w:lang w:eastAsia="it-IT"/>
        </w:rPr>
        <w:drawing>
          <wp:inline distT="0" distB="0" distL="0" distR="0" wp14:anchorId="1796A3CA" wp14:editId="476793D9">
            <wp:extent cx="3091832" cy="1143000"/>
            <wp:effectExtent l="0" t="0" r="0" b="0"/>
            <wp:docPr id="35" name="Immagin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7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094497" cy="1143985"/>
                    </a:xfrm>
                    <a:prstGeom prst="rect">
                      <a:avLst/>
                    </a:prstGeom>
                  </pic:spPr>
                </pic:pic>
              </a:graphicData>
            </a:graphic>
          </wp:inline>
        </w:drawing>
      </w:r>
    </w:p>
    <w:p w14:paraId="1B202D36" w14:textId="77777777" w:rsidR="00441A43" w:rsidRDefault="00441A43"/>
    <w:p w14:paraId="3C732A63" w14:textId="77777777" w:rsidR="00441A43" w:rsidRDefault="004A0901">
      <w:r>
        <w:t>Dalla maschera di inserimento dati protocollo è possibile poi:</w:t>
      </w:r>
    </w:p>
    <w:p w14:paraId="292DF387" w14:textId="77777777" w:rsidR="00441A43" w:rsidRDefault="004A0901">
      <w:pPr>
        <w:pStyle w:val="Paragrafoelenco"/>
        <w:numPr>
          <w:ilvl w:val="0"/>
          <w:numId w:val="7"/>
        </w:numPr>
      </w:pPr>
      <w:r>
        <w:t xml:space="preserve">selezionare l’eventuale </w:t>
      </w:r>
      <w:r>
        <w:rPr>
          <w:b/>
        </w:rPr>
        <w:t xml:space="preserve">modello di trasmissione </w:t>
      </w:r>
      <w:r>
        <w:t>creato in precedenza,</w:t>
      </w:r>
    </w:p>
    <w:p w14:paraId="62E45A88" w14:textId="77777777" w:rsidR="00441A43" w:rsidRDefault="004A0901">
      <w:pPr>
        <w:pStyle w:val="Paragrafoelenco"/>
        <w:numPr>
          <w:ilvl w:val="0"/>
          <w:numId w:val="7"/>
        </w:numPr>
      </w:pPr>
      <w:r>
        <w:t xml:space="preserve"> selezionare attraverso il menù a tendina la </w:t>
      </w:r>
      <w:r>
        <w:rPr>
          <w:b/>
          <w:bCs/>
        </w:rPr>
        <w:t>tipologia</w:t>
      </w:r>
      <w:r>
        <w:t xml:space="preserve"> del documento,</w:t>
      </w:r>
    </w:p>
    <w:p w14:paraId="6D720119" w14:textId="77777777" w:rsidR="00441A43" w:rsidRDefault="004A0901">
      <w:pPr>
        <w:pStyle w:val="Paragrafoelenco"/>
        <w:numPr>
          <w:ilvl w:val="0"/>
          <w:numId w:val="7"/>
        </w:numPr>
      </w:pPr>
      <w:r>
        <w:t xml:space="preserve"> aggiungere </w:t>
      </w:r>
      <w:r>
        <w:rPr>
          <w:b/>
          <w:bCs/>
        </w:rPr>
        <w:t>note</w:t>
      </w:r>
      <w:r>
        <w:t xml:space="preserve"> e parole chiave utili soprattutto ai fini della ricerca.</w:t>
      </w:r>
    </w:p>
    <w:p w14:paraId="6E22B9FC" w14:textId="4545FA06" w:rsidR="004E17C5" w:rsidRDefault="004A0901">
      <w:r>
        <w:rPr>
          <w:noProof/>
          <w:lang w:eastAsia="it-IT"/>
        </w:rPr>
        <w:drawing>
          <wp:inline distT="0" distB="0" distL="0" distR="0" wp14:anchorId="33BDF684" wp14:editId="7B6A1D47">
            <wp:extent cx="2808540" cy="2543175"/>
            <wp:effectExtent l="0" t="0" r="0" b="0"/>
            <wp:docPr id="36"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12" descr="C:\Users\claudia.costantini.LAPIX006\Desktop\Cattura.PNG"/>
                    <pic:cNvPicPr>
                      <a:picLocks noChangeAspect="1" noChangeArrowheads="1"/>
                    </pic:cNvPicPr>
                  </pic:nvPicPr>
                  <pic:blipFill>
                    <a:blip r:embed="rId60"/>
                    <a:stretch>
                      <a:fillRect/>
                    </a:stretch>
                  </pic:blipFill>
                  <pic:spPr bwMode="auto">
                    <a:xfrm>
                      <a:off x="0" y="0"/>
                      <a:ext cx="2819002" cy="2552649"/>
                    </a:xfrm>
                    <a:prstGeom prst="rect">
                      <a:avLst/>
                    </a:prstGeom>
                  </pic:spPr>
                </pic:pic>
              </a:graphicData>
            </a:graphic>
          </wp:inline>
        </w:drawing>
      </w:r>
      <w:r w:rsidR="004E17C5">
        <w:br w:type="page"/>
      </w:r>
    </w:p>
    <w:p w14:paraId="4AF0B2CE" w14:textId="77777777" w:rsidR="00441A43" w:rsidRDefault="004A0901" w:rsidP="00042521">
      <w:pPr>
        <w:jc w:val="both"/>
      </w:pPr>
      <w:r>
        <w:lastRenderedPageBreak/>
        <w:t xml:space="preserve">Una volta terminata la compilazione dei dati il sistema consente di salvare il documento senza protocollarlo oppure procedere direttamente con la protocollazione. </w:t>
      </w:r>
    </w:p>
    <w:p w14:paraId="0F086EBE" w14:textId="77777777" w:rsidR="00441A43" w:rsidRDefault="004A0901" w:rsidP="00042521">
      <w:pPr>
        <w:jc w:val="both"/>
      </w:pPr>
      <w:r>
        <w:t xml:space="preserve">Se si procede con il </w:t>
      </w:r>
      <w:r>
        <w:rPr>
          <w:b/>
        </w:rPr>
        <w:t>salvataggio</w:t>
      </w:r>
      <w:r>
        <w:t xml:space="preserve"> verrà creato un </w:t>
      </w:r>
      <w:r>
        <w:rPr>
          <w:b/>
        </w:rPr>
        <w:t>predisposto</w:t>
      </w:r>
      <w:r>
        <w:t xml:space="preserve"> alla protocollazione e saranno attivati tutti i bottoni in basso alla finestra ad eccezione ovviamente del tasto spedisci. </w:t>
      </w:r>
    </w:p>
    <w:p w14:paraId="518D23B3" w14:textId="77777777" w:rsidR="00441A43" w:rsidRDefault="00441A43"/>
    <w:p w14:paraId="2E9F581B" w14:textId="77777777" w:rsidR="00441A43" w:rsidRDefault="004A0901">
      <w:r>
        <w:t xml:space="preserve">Premendo il tasto </w:t>
      </w:r>
      <w:r>
        <w:rPr>
          <w:b/>
        </w:rPr>
        <w:t>protocolla</w:t>
      </w:r>
      <w:r>
        <w:t xml:space="preserve"> verrà assegnata al documento la segnatura del protocollo e verranno resi definitivi i dati del documento ossia: </w:t>
      </w:r>
    </w:p>
    <w:p w14:paraId="3203C1A0" w14:textId="77777777" w:rsidR="00441A43" w:rsidRDefault="004A0901">
      <w:pPr>
        <w:pStyle w:val="Paragrafoelenco"/>
        <w:numPr>
          <w:ilvl w:val="0"/>
          <w:numId w:val="5"/>
        </w:numPr>
      </w:pPr>
      <w:r>
        <w:t>l’autore</w:t>
      </w:r>
    </w:p>
    <w:p w14:paraId="5527EB58" w14:textId="77777777" w:rsidR="00441A43" w:rsidRDefault="004A0901">
      <w:pPr>
        <w:pStyle w:val="Paragrafoelenco"/>
        <w:numPr>
          <w:ilvl w:val="0"/>
          <w:numId w:val="5"/>
        </w:numPr>
      </w:pPr>
      <w:r>
        <w:t>la data creazione e la data del protocollo</w:t>
      </w:r>
    </w:p>
    <w:p w14:paraId="777C6F19" w14:textId="77777777" w:rsidR="00441A43" w:rsidRDefault="004A0901">
      <w:pPr>
        <w:pStyle w:val="Paragrafoelenco"/>
        <w:numPr>
          <w:ilvl w:val="0"/>
          <w:numId w:val="5"/>
        </w:numPr>
      </w:pPr>
      <w:r>
        <w:t>numero di protocollo</w:t>
      </w:r>
    </w:p>
    <w:p w14:paraId="7BBF1401" w14:textId="77777777" w:rsidR="00441A43" w:rsidRDefault="004A0901">
      <w:pPr>
        <w:pStyle w:val="Paragrafoelenco"/>
        <w:numPr>
          <w:ilvl w:val="0"/>
          <w:numId w:val="5"/>
        </w:numPr>
      </w:pPr>
      <w:r>
        <w:t xml:space="preserve">l’ID  </w:t>
      </w:r>
    </w:p>
    <w:p w14:paraId="6C6F695D" w14:textId="77777777" w:rsidR="00441A43" w:rsidRDefault="004A0901">
      <w:pPr>
        <w:pStyle w:val="Paragrafoelenco"/>
        <w:numPr>
          <w:ilvl w:val="0"/>
          <w:numId w:val="5"/>
        </w:numPr>
      </w:pPr>
      <w:r>
        <w:t>lo stato del protocollo: I valori associati al protocollo sono:</w:t>
      </w:r>
    </w:p>
    <w:p w14:paraId="092A107F" w14:textId="77777777" w:rsidR="00441A43" w:rsidRDefault="004A0901">
      <w:pPr>
        <w:pStyle w:val="Paragrafoelenco"/>
        <w:numPr>
          <w:ilvl w:val="0"/>
          <w:numId w:val="6"/>
        </w:numPr>
      </w:pPr>
      <w:r>
        <w:t xml:space="preserve">semaforo verde: protocollato </w:t>
      </w:r>
    </w:p>
    <w:p w14:paraId="2DC7876B" w14:textId="77777777" w:rsidR="00441A43" w:rsidRDefault="004A0901">
      <w:pPr>
        <w:pStyle w:val="Paragrafoelenco"/>
        <w:numPr>
          <w:ilvl w:val="0"/>
          <w:numId w:val="6"/>
        </w:numPr>
      </w:pPr>
      <w:r>
        <w:t xml:space="preserve">semaforo giallo: predisposto </w:t>
      </w:r>
    </w:p>
    <w:p w14:paraId="0C6418EB" w14:textId="77777777" w:rsidR="004E17C5" w:rsidRDefault="004A0901" w:rsidP="004E17C5">
      <w:pPr>
        <w:pStyle w:val="Paragrafoelenco"/>
        <w:numPr>
          <w:ilvl w:val="0"/>
          <w:numId w:val="6"/>
        </w:numPr>
      </w:pPr>
      <w:r>
        <w:t xml:space="preserve">semaforo rosso: annullato </w:t>
      </w:r>
    </w:p>
    <w:p w14:paraId="5AA2DEF3" w14:textId="2EC91C24" w:rsidR="009232EF" w:rsidRDefault="009232EF" w:rsidP="004E17C5"/>
    <w:p w14:paraId="354FEA44" w14:textId="77777777" w:rsidR="00441A43" w:rsidRPr="00B10222" w:rsidRDefault="004A0901" w:rsidP="00B10222">
      <w:pPr>
        <w:jc w:val="both"/>
      </w:pPr>
      <w:r w:rsidRPr="00B10222">
        <w:t>IMPORTANTE: l’azione di protocollazione genera la segnatura di protocollo che ai sensi dell’art. 55 DPR</w:t>
      </w:r>
      <w:r w:rsidR="00B10222">
        <w:t xml:space="preserve"> </w:t>
      </w:r>
      <w:r w:rsidRPr="00B10222">
        <w:t xml:space="preserve">445/2000   consiste </w:t>
      </w:r>
      <w:r w:rsidR="00AB5122" w:rsidRPr="00B10222">
        <w:t>nell’associazione al</w:t>
      </w:r>
      <w:r w:rsidRPr="00B10222">
        <w:t xml:space="preserve"> documento informatico originale delle informazioni riguardanti il documento stesso allo scopo d'individuare in modo inequivocabile ciascun documento soggetto a</w:t>
      </w:r>
      <w:r w:rsidR="00B10222">
        <w:t xml:space="preserve"> </w:t>
      </w:r>
      <w:r w:rsidRPr="00B10222">
        <w:t xml:space="preserve">procedura di registrazione. </w:t>
      </w:r>
      <w:r w:rsidR="00AB5122" w:rsidRPr="00B10222">
        <w:t>È</w:t>
      </w:r>
      <w:r w:rsidRPr="00B10222">
        <w:t xml:space="preserve"> possibile inoltre stampare l’etichetta cliccando il tasto “Etichetta”.</w:t>
      </w:r>
      <w:r w:rsidR="00B10222">
        <w:t xml:space="preserve"> È </w:t>
      </w:r>
      <w:r w:rsidRPr="00B10222">
        <w:t xml:space="preserve">possibile gestire il template dell’etichetta e i margini di stampa dal </w:t>
      </w:r>
      <w:proofErr w:type="spellStart"/>
      <w:r w:rsidRPr="00B10222">
        <w:t>menù</w:t>
      </w:r>
      <w:proofErr w:type="spellEnd"/>
      <w:r w:rsidRPr="00B10222">
        <w:t xml:space="preserve"> utente in alto a destra. </w:t>
      </w:r>
    </w:p>
    <w:p w14:paraId="55DB1250" w14:textId="77777777" w:rsidR="00441A43" w:rsidRDefault="00441A43"/>
    <w:p w14:paraId="505A5836" w14:textId="77777777" w:rsidR="00441A43" w:rsidRDefault="004A0901">
      <w:r>
        <w:rPr>
          <w:noProof/>
          <w:lang w:eastAsia="it-IT"/>
        </w:rPr>
        <w:drawing>
          <wp:inline distT="0" distB="0" distL="0" distR="0" wp14:anchorId="3656C46E" wp14:editId="39BA6FA7">
            <wp:extent cx="839470" cy="1186815"/>
            <wp:effectExtent l="0" t="0" r="0" b="0"/>
            <wp:docPr id="37" name="Immagine2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1" descr="C:\Users\claudia.costantini.LAPIX006\Desktop\Cattura.PNG"/>
                    <pic:cNvPicPr>
                      <a:picLocks noChangeAspect="1" noChangeArrowheads="1"/>
                    </pic:cNvPicPr>
                  </pic:nvPicPr>
                  <pic:blipFill>
                    <a:blip r:embed="rId61"/>
                    <a:stretch>
                      <a:fillRect/>
                    </a:stretch>
                  </pic:blipFill>
                  <pic:spPr bwMode="auto">
                    <a:xfrm>
                      <a:off x="0" y="0"/>
                      <a:ext cx="839470" cy="1186815"/>
                    </a:xfrm>
                    <a:prstGeom prst="rect">
                      <a:avLst/>
                    </a:prstGeom>
                  </pic:spPr>
                </pic:pic>
              </a:graphicData>
            </a:graphic>
          </wp:inline>
        </w:drawing>
      </w:r>
    </w:p>
    <w:p w14:paraId="34F6DE98" w14:textId="77777777" w:rsidR="00441A43" w:rsidRDefault="00441A43"/>
    <w:p w14:paraId="7DC631ED" w14:textId="77777777" w:rsidR="00441A43" w:rsidRDefault="004A0901">
      <w:r>
        <w:rPr>
          <w:noProof/>
          <w:lang w:eastAsia="it-IT"/>
        </w:rPr>
        <w:drawing>
          <wp:inline distT="0" distB="0" distL="0" distR="0" wp14:anchorId="405A1C48" wp14:editId="5BFBBBFD">
            <wp:extent cx="5726430" cy="1510665"/>
            <wp:effectExtent l="0" t="0" r="0" b="0"/>
            <wp:docPr id="38" name="Immagine 16"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6" descr="C:\Users\claudia.costantini.LAPIX006\Desktop\Cattura1.PNG"/>
                    <pic:cNvPicPr>
                      <a:picLocks noChangeAspect="1" noChangeArrowheads="1"/>
                    </pic:cNvPicPr>
                  </pic:nvPicPr>
                  <pic:blipFill>
                    <a:blip r:embed="rId62"/>
                    <a:stretch>
                      <a:fillRect/>
                    </a:stretch>
                  </pic:blipFill>
                  <pic:spPr bwMode="auto">
                    <a:xfrm>
                      <a:off x="0" y="0"/>
                      <a:ext cx="5726430" cy="1510665"/>
                    </a:xfrm>
                    <a:prstGeom prst="rect">
                      <a:avLst/>
                    </a:prstGeom>
                  </pic:spPr>
                </pic:pic>
              </a:graphicData>
            </a:graphic>
          </wp:inline>
        </w:drawing>
      </w:r>
    </w:p>
    <w:p w14:paraId="37764098" w14:textId="77777777" w:rsidR="00441A43" w:rsidRDefault="00441A43"/>
    <w:p w14:paraId="4E98C57C" w14:textId="77777777" w:rsidR="00441A43" w:rsidRDefault="004A0901" w:rsidP="00C74A3D">
      <w:pPr>
        <w:jc w:val="both"/>
      </w:pPr>
      <w:r>
        <w:t>Come avviene per il salvataggio del documento anche la creazione del protocollo attiva una serie di bottoni</w:t>
      </w:r>
      <w:r w:rsidR="00C74A3D">
        <w:t xml:space="preserve"> </w:t>
      </w:r>
      <w:r>
        <w:t xml:space="preserve">visibili nella parte bassa della schermata. </w:t>
      </w:r>
    </w:p>
    <w:p w14:paraId="55DCFDB6" w14:textId="77777777" w:rsidR="00441A43" w:rsidRDefault="00441A43"/>
    <w:p w14:paraId="19FE1CE4" w14:textId="77777777" w:rsidR="00441A43" w:rsidRDefault="004A0901">
      <w:r>
        <w:rPr>
          <w:noProof/>
          <w:lang w:eastAsia="it-IT"/>
        </w:rPr>
        <w:drawing>
          <wp:anchor distT="0" distB="0" distL="0" distR="0" simplePos="0" relativeHeight="251656192" behindDoc="0" locked="0" layoutInCell="1" allowOverlap="1" wp14:anchorId="6367BDD6" wp14:editId="1DEAAE49">
            <wp:simplePos x="0" y="0"/>
            <wp:positionH relativeFrom="column">
              <wp:posOffset>80010</wp:posOffset>
            </wp:positionH>
            <wp:positionV relativeFrom="paragraph">
              <wp:posOffset>104775</wp:posOffset>
            </wp:positionV>
            <wp:extent cx="4159885" cy="1331595"/>
            <wp:effectExtent l="0" t="0" r="0" b="0"/>
            <wp:wrapSquare wrapText="largest"/>
            <wp:docPr id="3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2"/>
                    <pic:cNvPicPr>
                      <a:picLocks noChangeAspect="1" noChangeArrowheads="1"/>
                    </pic:cNvPicPr>
                  </pic:nvPicPr>
                  <pic:blipFill>
                    <a:blip r:embed="rId34"/>
                    <a:stretch>
                      <a:fillRect/>
                    </a:stretch>
                  </pic:blipFill>
                  <pic:spPr bwMode="auto">
                    <a:xfrm>
                      <a:off x="0" y="0"/>
                      <a:ext cx="4159885" cy="1331595"/>
                    </a:xfrm>
                    <a:prstGeom prst="rect">
                      <a:avLst/>
                    </a:prstGeom>
                  </pic:spPr>
                </pic:pic>
              </a:graphicData>
            </a:graphic>
          </wp:anchor>
        </w:drawing>
      </w:r>
    </w:p>
    <w:p w14:paraId="44A70E46" w14:textId="77777777" w:rsidR="00441A43" w:rsidRDefault="00441A43"/>
    <w:p w14:paraId="57DB7D27" w14:textId="77777777" w:rsidR="00441A43" w:rsidRDefault="00441A43"/>
    <w:p w14:paraId="1A5D2653" w14:textId="77777777" w:rsidR="00441A43" w:rsidRDefault="00441A43"/>
    <w:p w14:paraId="0293F9E0" w14:textId="77777777" w:rsidR="00441A43" w:rsidRDefault="00441A43">
      <w:pPr>
        <w:rPr>
          <w:b/>
        </w:rPr>
      </w:pPr>
    </w:p>
    <w:p w14:paraId="01E5B0F0" w14:textId="77777777" w:rsidR="00441A43" w:rsidRDefault="00441A43">
      <w:pPr>
        <w:rPr>
          <w:b/>
        </w:rPr>
      </w:pPr>
    </w:p>
    <w:p w14:paraId="63C1A142" w14:textId="77777777" w:rsidR="00441A43" w:rsidRDefault="00441A43">
      <w:pPr>
        <w:rPr>
          <w:b/>
        </w:rPr>
      </w:pPr>
    </w:p>
    <w:p w14:paraId="1654490D" w14:textId="77777777" w:rsidR="00441A43" w:rsidRDefault="00441A43">
      <w:pPr>
        <w:rPr>
          <w:b/>
        </w:rPr>
      </w:pPr>
    </w:p>
    <w:p w14:paraId="3A832F05" w14:textId="77777777" w:rsidR="00441A43" w:rsidRDefault="00441A43">
      <w:pPr>
        <w:rPr>
          <w:b/>
        </w:rPr>
      </w:pPr>
    </w:p>
    <w:p w14:paraId="55AFAE9A" w14:textId="77777777" w:rsidR="00441A43" w:rsidRDefault="00441A43">
      <w:pPr>
        <w:rPr>
          <w:b/>
        </w:rPr>
      </w:pPr>
    </w:p>
    <w:p w14:paraId="4FCA3757" w14:textId="77777777" w:rsidR="00441A43" w:rsidRDefault="004A0901" w:rsidP="005E67C8">
      <w:pPr>
        <w:jc w:val="both"/>
      </w:pPr>
      <w:r>
        <w:rPr>
          <w:b/>
        </w:rPr>
        <w:t>Visibilità</w:t>
      </w:r>
      <w:r>
        <w:t>: consente di verificare chi ha visibilità del protocollo.</w:t>
      </w:r>
    </w:p>
    <w:p w14:paraId="1BB9E5F1" w14:textId="77777777" w:rsidR="00441A43" w:rsidRDefault="004A0901" w:rsidP="005E67C8">
      <w:pPr>
        <w:jc w:val="both"/>
      </w:pPr>
      <w:r>
        <w:rPr>
          <w:b/>
        </w:rPr>
        <w:t>Conservazione</w:t>
      </w:r>
      <w:r>
        <w:t>: consente di verificare i dati relativi alla conservazione del documento</w:t>
      </w:r>
    </w:p>
    <w:p w14:paraId="45B70027" w14:textId="77777777" w:rsidR="00441A43" w:rsidRDefault="004A0901" w:rsidP="005E67C8">
      <w:pPr>
        <w:jc w:val="both"/>
      </w:pPr>
      <w:r>
        <w:rPr>
          <w:b/>
        </w:rPr>
        <w:t>Annulla</w:t>
      </w:r>
      <w:r>
        <w:t xml:space="preserve">: annulla il protocollo </w:t>
      </w:r>
    </w:p>
    <w:p w14:paraId="188DBB73" w14:textId="77777777" w:rsidR="00441A43" w:rsidRDefault="004A0901" w:rsidP="005E67C8">
      <w:pPr>
        <w:jc w:val="both"/>
      </w:pPr>
      <w:r>
        <w:rPr>
          <w:b/>
        </w:rPr>
        <w:lastRenderedPageBreak/>
        <w:t>Riproponi</w:t>
      </w:r>
      <w:r>
        <w:t xml:space="preserve">: permette di compilare il protocollo a partire dai dati caricati nel protocollo </w:t>
      </w:r>
      <w:r w:rsidR="00AB5122">
        <w:t>(destinatari</w:t>
      </w:r>
      <w:r>
        <w:t xml:space="preserve">, registro di protocollo, oggetto, </w:t>
      </w:r>
      <w:proofErr w:type="gramStart"/>
      <w:r>
        <w:t>etc..</w:t>
      </w:r>
      <w:proofErr w:type="gramEnd"/>
      <w:r>
        <w:t>)</w:t>
      </w:r>
    </w:p>
    <w:p w14:paraId="105CF81B" w14:textId="77777777" w:rsidR="00441A43" w:rsidRDefault="004A0901" w:rsidP="005E67C8">
      <w:pPr>
        <w:jc w:val="both"/>
      </w:pPr>
      <w:r>
        <w:rPr>
          <w:b/>
        </w:rPr>
        <w:t>Evidenzia</w:t>
      </w:r>
      <w:r>
        <w:t>: consente di evidenziare il protocollo</w:t>
      </w:r>
    </w:p>
    <w:p w14:paraId="59A6E8AB" w14:textId="77777777" w:rsidR="00441A43" w:rsidRDefault="004A0901" w:rsidP="005E67C8">
      <w:pPr>
        <w:jc w:val="both"/>
      </w:pPr>
      <w:r>
        <w:rPr>
          <w:b/>
        </w:rPr>
        <w:t>Salva</w:t>
      </w:r>
      <w:r>
        <w:t xml:space="preserve">: consente di salvare le eventuali modifiche ad alcuni campi del protocollo come ad esempio le note, le parole chiave o i modelli di trasmissione. </w:t>
      </w:r>
    </w:p>
    <w:p w14:paraId="7338BF2F" w14:textId="77777777" w:rsidR="00441A43" w:rsidRDefault="004A0901" w:rsidP="005E67C8">
      <w:pPr>
        <w:jc w:val="both"/>
      </w:pPr>
      <w:r>
        <w:rPr>
          <w:b/>
        </w:rPr>
        <w:t>Spedisci</w:t>
      </w:r>
      <w:r>
        <w:t xml:space="preserve">: consente di spedire il documento ai destinatari selezionati. </w:t>
      </w:r>
    </w:p>
    <w:p w14:paraId="630B70D3" w14:textId="77777777" w:rsidR="00441A43" w:rsidRDefault="004A0901" w:rsidP="005E67C8">
      <w:pPr>
        <w:jc w:val="both"/>
      </w:pPr>
      <w:r>
        <w:rPr>
          <w:b/>
          <w:bCs/>
        </w:rPr>
        <w:t>Scarica</w:t>
      </w:r>
      <w:r>
        <w:t xml:space="preserve">: permette di scaricare il documento principale e gli allegati creando una cartella compressa. </w:t>
      </w:r>
    </w:p>
    <w:p w14:paraId="48F42724" w14:textId="77777777" w:rsidR="00441A43" w:rsidRDefault="00441A43"/>
    <w:p w14:paraId="598E7DC6" w14:textId="77777777" w:rsidR="00441A43" w:rsidRDefault="004A0901">
      <w:pPr>
        <w:pStyle w:val="Titolo3"/>
        <w:rPr>
          <w:b w:val="0"/>
          <w:bCs w:val="0"/>
        </w:rPr>
      </w:pPr>
      <w:bookmarkStart w:id="23" w:name="_Toc202370484"/>
      <w:r>
        <w:rPr>
          <w:rFonts w:eastAsia="Microsoft YaHei" w:cs="Lucida Sans"/>
          <w:b w:val="0"/>
          <w:bCs w:val="0"/>
          <w:color w:val="3465A4"/>
          <w:sz w:val="28"/>
          <w:szCs w:val="28"/>
        </w:rPr>
        <w:t xml:space="preserve">Invio </w:t>
      </w:r>
      <w:r w:rsidR="001438BD" w:rsidRPr="001438BD">
        <w:rPr>
          <w:rFonts w:eastAsia="Microsoft YaHei" w:cs="Lucida Sans"/>
          <w:b w:val="0"/>
          <w:bCs w:val="0"/>
          <w:color w:val="3465A4"/>
          <w:sz w:val="28"/>
          <w:szCs w:val="28"/>
        </w:rPr>
        <w:t xml:space="preserve">di un protocollo via </w:t>
      </w:r>
      <w:proofErr w:type="spellStart"/>
      <w:r w:rsidR="001438BD" w:rsidRPr="001438BD">
        <w:rPr>
          <w:rFonts w:eastAsia="Microsoft YaHei" w:cs="Lucida Sans"/>
          <w:b w:val="0"/>
          <w:bCs w:val="0"/>
          <w:color w:val="3465A4"/>
          <w:sz w:val="28"/>
          <w:szCs w:val="28"/>
        </w:rPr>
        <w:t>pec</w:t>
      </w:r>
      <w:proofErr w:type="spellEnd"/>
      <w:r w:rsidR="001438BD" w:rsidRPr="001438BD">
        <w:rPr>
          <w:rFonts w:eastAsia="Microsoft YaHei" w:cs="Lucida Sans"/>
          <w:b w:val="0"/>
          <w:bCs w:val="0"/>
          <w:color w:val="3465A4"/>
          <w:sz w:val="28"/>
          <w:szCs w:val="28"/>
        </w:rPr>
        <w:t xml:space="preserve"> a molti destinatari</w:t>
      </w:r>
      <w:bookmarkEnd w:id="23"/>
      <w:r w:rsidR="001438BD" w:rsidRPr="001438BD">
        <w:rPr>
          <w:rFonts w:eastAsia="Microsoft YaHei" w:cs="Lucida Sans"/>
          <w:b w:val="0"/>
          <w:bCs w:val="0"/>
          <w:color w:val="3465A4"/>
          <w:sz w:val="28"/>
          <w:szCs w:val="28"/>
        </w:rPr>
        <w:t xml:space="preserve"> </w:t>
      </w:r>
    </w:p>
    <w:p w14:paraId="4A7BEBC5" w14:textId="77777777" w:rsidR="00D80E2B" w:rsidRDefault="00D80E2B" w:rsidP="00D80E2B">
      <w:pPr>
        <w:pStyle w:val="Paragrafoelenco"/>
        <w:numPr>
          <w:ilvl w:val="0"/>
          <w:numId w:val="19"/>
        </w:numPr>
        <w:spacing w:after="160" w:line="259" w:lineRule="auto"/>
        <w:jc w:val="both"/>
      </w:pPr>
      <w:r>
        <w:t xml:space="preserve">Il numero di destinatari di un protocollo in uscita spedito via PEC è stato fino ad ora limitato dal numero massimo di destinatari supportati dalla casella PEC mittente; </w:t>
      </w:r>
      <w:proofErr w:type="gramStart"/>
      <w:r>
        <w:t>ad esempio</w:t>
      </w:r>
      <w:proofErr w:type="gramEnd"/>
      <w:r>
        <w:t xml:space="preserve"> nel caso di caselle su dominio emarche questo limite è di 50 destinatari.  La modifica introdotta consente ora di poter impostare un numero di destinatari superiore a questo limite; il sistema poi frazionerà la spedizione in più messaggi PEC in uscita, ognuno con il numero massimo di destinatari consentito.  </w:t>
      </w:r>
      <w:proofErr w:type="gramStart"/>
      <w:r>
        <w:t>Ad esempio</w:t>
      </w:r>
      <w:proofErr w:type="gramEnd"/>
      <w:r>
        <w:t xml:space="preserve"> se il limite è 50 e il numero di destinatari 160, verranno inviati 4 messaggi PEC: 3 con 50 destinatari ed uno con 10.</w:t>
      </w:r>
    </w:p>
    <w:p w14:paraId="0F10D26A" w14:textId="77777777" w:rsidR="001438BD" w:rsidRDefault="00D80E2B" w:rsidP="00D80E2B">
      <w:pPr>
        <w:pStyle w:val="Paragrafoelenco"/>
        <w:numPr>
          <w:ilvl w:val="0"/>
          <w:numId w:val="19"/>
        </w:numPr>
        <w:spacing w:after="160" w:line="259" w:lineRule="auto"/>
        <w:jc w:val="both"/>
      </w:pPr>
      <w:r>
        <w:t>Quindi i protocollisti potranno impostare un numero di destinatari maggiore di 50 (restando comunque in limiti coerenti con gli invii di un protocollo Paleo), e il sistema attiverà degli automatismi per gestire comunque l'invio a tutti i destinatari.</w:t>
      </w:r>
    </w:p>
    <w:p w14:paraId="1364EAED" w14:textId="77777777" w:rsidR="001438BD" w:rsidRDefault="001438BD" w:rsidP="001438BD">
      <w:pPr>
        <w:pStyle w:val="Paragrafoelenco"/>
        <w:numPr>
          <w:ilvl w:val="0"/>
          <w:numId w:val="19"/>
        </w:numPr>
        <w:spacing w:after="160" w:line="259" w:lineRule="auto"/>
        <w:jc w:val="both"/>
      </w:pPr>
    </w:p>
    <w:p w14:paraId="21954557" w14:textId="77777777" w:rsidR="001438BD" w:rsidRPr="00F76536" w:rsidRDefault="001438BD" w:rsidP="001438BD">
      <w:pPr>
        <w:pStyle w:val="Paragrafoelenco"/>
        <w:numPr>
          <w:ilvl w:val="0"/>
          <w:numId w:val="19"/>
        </w:numPr>
        <w:spacing w:after="160" w:line="259" w:lineRule="auto"/>
        <w:jc w:val="both"/>
        <w:rPr>
          <w:b/>
        </w:rPr>
      </w:pPr>
      <w:r w:rsidRPr="00F76536">
        <w:rPr>
          <w:b/>
        </w:rPr>
        <w:t>Nota: Le seguenti funzioni sono possibili solo agli utenti abilitati come Amministratori Paleo</w:t>
      </w:r>
    </w:p>
    <w:p w14:paraId="7691D9C4" w14:textId="77777777" w:rsidR="00D80E2B" w:rsidRDefault="00D80E2B" w:rsidP="00D80E2B">
      <w:pPr>
        <w:pStyle w:val="Paragrafoelenco"/>
        <w:numPr>
          <w:ilvl w:val="0"/>
          <w:numId w:val="19"/>
        </w:numPr>
        <w:spacing w:after="160" w:line="259" w:lineRule="auto"/>
        <w:jc w:val="both"/>
      </w:pPr>
      <w:r>
        <w:t>Il numero massimo di destinatari consentito è di default impostato a 50. Questo valore è un parametro impostabile da strumenti di Amministrazione, essendo anche possibile impostare se abilitare o meno il superamento del limite (funziona attiva di default).  La modifica di questi parametri è possibile appunto agli utenti abilitati come Amministratori Paleo</w:t>
      </w:r>
    </w:p>
    <w:p w14:paraId="545C3920" w14:textId="77777777" w:rsidR="00D80E2B" w:rsidRDefault="00D80E2B" w:rsidP="001438BD">
      <w:pPr>
        <w:pStyle w:val="Paragrafoelenco"/>
        <w:numPr>
          <w:ilvl w:val="0"/>
          <w:numId w:val="19"/>
        </w:numPr>
        <w:spacing w:after="160" w:line="259" w:lineRule="auto"/>
        <w:jc w:val="both"/>
      </w:pPr>
    </w:p>
    <w:p w14:paraId="71086374" w14:textId="77777777" w:rsidR="001438BD" w:rsidRDefault="001438BD" w:rsidP="001438BD">
      <w:pPr>
        <w:pStyle w:val="Paragrafoelenco"/>
        <w:numPr>
          <w:ilvl w:val="0"/>
          <w:numId w:val="19"/>
        </w:numPr>
        <w:spacing w:after="160" w:line="259" w:lineRule="auto"/>
        <w:jc w:val="both"/>
      </w:pPr>
      <w:r>
        <w:t xml:space="preserve">Nella sezione Amministrazione per ciascuna casella è possibile impostare il limite massimo di destinatari (default 50); è inoltre possibile impostare il parametro "Supera limite con più invii" (di default attivo) per </w:t>
      </w:r>
      <w:r w:rsidRPr="000604B5">
        <w:t xml:space="preserve">abilitare il superamento del limite </w:t>
      </w:r>
      <w:r>
        <w:t xml:space="preserve">e quindi consentire il frazionamento dei messaggi e l'invio ad un numero di destinatari superiore al limite. </w:t>
      </w:r>
    </w:p>
    <w:p w14:paraId="69DC4962" w14:textId="77777777" w:rsidR="001438BD" w:rsidRDefault="001438BD" w:rsidP="001438BD">
      <w:pPr>
        <w:pStyle w:val="Default"/>
        <w:numPr>
          <w:ilvl w:val="0"/>
          <w:numId w:val="19"/>
        </w:numPr>
        <w:spacing w:line="259" w:lineRule="auto"/>
      </w:pPr>
      <w:r>
        <w:rPr>
          <w:noProof/>
          <w:lang w:eastAsia="it-IT"/>
        </w:rPr>
        <w:drawing>
          <wp:inline distT="0" distB="0" distL="0" distR="0" wp14:anchorId="4F2CDD71" wp14:editId="0738175D">
            <wp:extent cx="6120130" cy="1847215"/>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1847215"/>
                    </a:xfrm>
                    <a:prstGeom prst="rect">
                      <a:avLst/>
                    </a:prstGeom>
                  </pic:spPr>
                </pic:pic>
              </a:graphicData>
            </a:graphic>
          </wp:inline>
        </w:drawing>
      </w:r>
    </w:p>
    <w:p w14:paraId="42F81256" w14:textId="77777777" w:rsidR="001438BD" w:rsidRPr="00F76536" w:rsidRDefault="001438BD" w:rsidP="001438BD">
      <w:pPr>
        <w:pStyle w:val="Paragrafoelenco"/>
        <w:numPr>
          <w:ilvl w:val="0"/>
          <w:numId w:val="19"/>
        </w:numPr>
        <w:spacing w:after="160" w:line="259" w:lineRule="auto"/>
        <w:rPr>
          <w:rFonts w:cs="Arial"/>
        </w:rPr>
      </w:pPr>
    </w:p>
    <w:p w14:paraId="41E44FFF" w14:textId="77777777" w:rsidR="00874C11" w:rsidRDefault="00874C11" w:rsidP="00874C11">
      <w:pPr>
        <w:pStyle w:val="Titolo3"/>
        <w:rPr>
          <w:rFonts w:eastAsia="Microsoft YaHei" w:cs="Lucida Sans"/>
          <w:b w:val="0"/>
          <w:bCs w:val="0"/>
          <w:color w:val="3465A4"/>
          <w:sz w:val="28"/>
          <w:szCs w:val="28"/>
        </w:rPr>
      </w:pPr>
      <w:bookmarkStart w:id="24" w:name="_Toc39680518"/>
      <w:bookmarkStart w:id="25" w:name="_Toc202370485"/>
      <w:r w:rsidRPr="00874C11">
        <w:rPr>
          <w:rFonts w:eastAsia="Microsoft YaHei" w:cs="Lucida Sans"/>
          <w:b w:val="0"/>
          <w:bCs w:val="0"/>
          <w:color w:val="3465A4"/>
          <w:sz w:val="28"/>
          <w:szCs w:val="28"/>
        </w:rPr>
        <w:t>Adeguamento ad INAD - Indice Nazionale dei Domicili Digitali</w:t>
      </w:r>
      <w:bookmarkEnd w:id="25"/>
      <w:r>
        <w:rPr>
          <w:rFonts w:eastAsia="Microsoft YaHei" w:cs="Lucida Sans"/>
          <w:b w:val="0"/>
          <w:bCs w:val="0"/>
          <w:color w:val="3465A4"/>
          <w:sz w:val="28"/>
          <w:szCs w:val="28"/>
        </w:rPr>
        <w:t xml:space="preserve"> </w:t>
      </w:r>
    </w:p>
    <w:p w14:paraId="6EDDD2E9" w14:textId="77777777" w:rsidR="00874C11" w:rsidRDefault="00874C11" w:rsidP="00874C11">
      <w:pPr>
        <w:pStyle w:val="Paragrafoelenco"/>
        <w:numPr>
          <w:ilvl w:val="0"/>
          <w:numId w:val="19"/>
        </w:numPr>
        <w:spacing w:after="160" w:line="259" w:lineRule="auto"/>
        <w:jc w:val="both"/>
      </w:pPr>
      <w:r>
        <w:t>Dal 6 luglio 2023 è operativo l’Indice Nazionale dei Domicili Digitali (INAD), dove i cittadini possono registrare il proprio domicilio digitale (indirizzo PEC).</w:t>
      </w:r>
    </w:p>
    <w:p w14:paraId="4EF1165A" w14:textId="77777777" w:rsidR="00874C11" w:rsidRDefault="00874C11" w:rsidP="00874C11">
      <w:pPr>
        <w:pStyle w:val="Paragrafoelenco"/>
        <w:numPr>
          <w:ilvl w:val="0"/>
          <w:numId w:val="19"/>
        </w:numPr>
        <w:spacing w:after="160" w:line="259" w:lineRule="auto"/>
        <w:jc w:val="both"/>
      </w:pPr>
      <w:r>
        <w:t xml:space="preserve">Le Pubbliche Amministrazioni quindi utilizzeranno, se presente nell’elenco, il domicilio digitale per tutte le comunicazioni con valenza legale ai </w:t>
      </w:r>
      <w:proofErr w:type="gramStart"/>
      <w:r>
        <w:t>cittadini;  nel</w:t>
      </w:r>
      <w:proofErr w:type="gramEnd"/>
      <w:r>
        <w:t xml:space="preserve"> </w:t>
      </w:r>
      <w:proofErr w:type="gramStart"/>
      <w:r>
        <w:t>caso perciò</w:t>
      </w:r>
      <w:proofErr w:type="gramEnd"/>
      <w:r>
        <w:t xml:space="preserve"> in cui </w:t>
      </w:r>
      <w:r w:rsidR="00B66875">
        <w:t>si debba</w:t>
      </w:r>
      <w:r>
        <w:t xml:space="preserve"> inviare un protocollo in uscita verso uno o più cittadini, </w:t>
      </w:r>
      <w:r w:rsidR="00B66875">
        <w:t>si dovrà</w:t>
      </w:r>
      <w:r>
        <w:t xml:space="preserve"> verificare se questi hanno ufficialmente registrato un loro domicilio digitale/indirizzo PEC, e in questo caso inviare la comunicazione a questo con spedizione via PEC.</w:t>
      </w:r>
    </w:p>
    <w:p w14:paraId="11F34F25" w14:textId="77777777" w:rsidR="00874C11" w:rsidRDefault="00874C11" w:rsidP="00874C11">
      <w:pPr>
        <w:pStyle w:val="Paragrafoelenco"/>
        <w:numPr>
          <w:ilvl w:val="0"/>
          <w:numId w:val="19"/>
        </w:numPr>
        <w:spacing w:after="160" w:line="259" w:lineRule="auto"/>
        <w:jc w:val="both"/>
      </w:pPr>
    </w:p>
    <w:p w14:paraId="3E2FE6C1" w14:textId="77777777" w:rsidR="00874C11" w:rsidRDefault="00874C11" w:rsidP="00874C11">
      <w:pPr>
        <w:pStyle w:val="Paragrafoelenco"/>
        <w:numPr>
          <w:ilvl w:val="0"/>
          <w:numId w:val="19"/>
        </w:numPr>
        <w:spacing w:after="160" w:line="259" w:lineRule="auto"/>
        <w:jc w:val="both"/>
      </w:pPr>
      <w:r>
        <w:t>La nuova funzione consente, noto il codice fiscale di una persona, di recuperare automaticamente in Paleo il suo domicilio digitale/indirizzo PEC</w:t>
      </w:r>
    </w:p>
    <w:p w14:paraId="4EB44950" w14:textId="77777777" w:rsidR="00874C11" w:rsidRDefault="00874C11" w:rsidP="00874C11">
      <w:pPr>
        <w:pStyle w:val="Paragrafoelenco"/>
        <w:numPr>
          <w:ilvl w:val="0"/>
          <w:numId w:val="19"/>
        </w:numPr>
        <w:spacing w:after="160" w:line="259" w:lineRule="auto"/>
        <w:jc w:val="both"/>
      </w:pPr>
      <w:r>
        <w:lastRenderedPageBreak/>
        <w:t>Nel predisporre un protocollo in uscita verso una persona, selezionare la categoria PF (Persona Fisica) e inserire Nome, Cognome e Codice Fiscale; selezionando la lente a destra del codice fiscale si avvia la ricerca su INAD e, nel caso in cui la persona sia effettivamente registrata, viene recuperato il suo domicilio digitale/Indirizzo PEC, e riportato nel campo corrispondente, come rappresentato in immagine.</w:t>
      </w:r>
    </w:p>
    <w:p w14:paraId="756D5BAC" w14:textId="77777777" w:rsidR="00874C11" w:rsidRDefault="00874C11" w:rsidP="00874C11">
      <w:pPr>
        <w:pStyle w:val="Paragrafoelenco"/>
        <w:numPr>
          <w:ilvl w:val="0"/>
          <w:numId w:val="19"/>
        </w:numPr>
        <w:spacing w:after="160" w:line="259" w:lineRule="auto"/>
        <w:jc w:val="both"/>
      </w:pPr>
      <w:r>
        <w:t>Att.ne – La ricerca su INAD viene fatta esclusivamente sul Codice Fiscale della persona senza nessun incrocio sui campi nome e cognome; fare quindi attenzione che ci sia coerenza tra i dati inseriti.  Inserendo infatti il nome e cognome di una persona e il codice fiscale di un’altra persona, il sistema recupererà l’eventuale indirizzo PEC a partire dal codice fiscale, senza verificare automaticamente l’incoerenza dei dati.</w:t>
      </w:r>
    </w:p>
    <w:p w14:paraId="7F62DEF9" w14:textId="77777777" w:rsidR="00874C11" w:rsidRDefault="00874C11" w:rsidP="00874C11">
      <w:pPr>
        <w:pStyle w:val="Paragrafoelenco"/>
        <w:numPr>
          <w:ilvl w:val="0"/>
          <w:numId w:val="19"/>
        </w:numPr>
        <w:spacing w:after="160" w:line="259" w:lineRule="auto"/>
        <w:jc w:val="both"/>
      </w:pPr>
      <w:r>
        <w:t xml:space="preserve"> </w:t>
      </w:r>
    </w:p>
    <w:p w14:paraId="1A9F6E74" w14:textId="22415980" w:rsidR="009232EF" w:rsidRPr="004E17C5" w:rsidRDefault="00874C11" w:rsidP="004E17C5">
      <w:pPr>
        <w:pStyle w:val="Paragrafoelenco"/>
        <w:numPr>
          <w:ilvl w:val="0"/>
          <w:numId w:val="19"/>
        </w:numPr>
        <w:spacing w:after="160" w:line="259" w:lineRule="auto"/>
        <w:jc w:val="both"/>
        <w:rPr>
          <w:rFonts w:ascii="Cambria" w:hAnsi="Cambria"/>
          <w:b/>
          <w:bCs/>
          <w:color w:val="365F91"/>
          <w:sz w:val="28"/>
          <w:szCs w:val="28"/>
        </w:rPr>
      </w:pPr>
      <w:r w:rsidRPr="00874C11">
        <w:rPr>
          <w:noProof/>
          <w:lang w:eastAsia="it-IT"/>
        </w:rPr>
        <w:drawing>
          <wp:inline distT="0" distB="0" distL="0" distR="0" wp14:anchorId="0DE50010" wp14:editId="66BBDF0E">
            <wp:extent cx="6119495" cy="7391400"/>
            <wp:effectExtent l="0" t="0" r="0" b="0"/>
            <wp:docPr id="124" name="Immagine 124" descr="cid:image001.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png@01D9B4B6.9C8A7EF0"/>
                    <pic:cNvPicPr>
                      <a:picLocks noChangeAspect="1" noChangeArrowheads="1"/>
                    </pic:cNvPicPr>
                  </pic:nvPicPr>
                  <pic:blipFill rotWithShape="1">
                    <a:blip r:embed="rId64" r:link="rId65">
                      <a:extLst>
                        <a:ext uri="{28A0092B-C50C-407E-A947-70E740481C1C}">
                          <a14:useLocalDpi xmlns:a14="http://schemas.microsoft.com/office/drawing/2010/main" val="0"/>
                        </a:ext>
                      </a:extLst>
                    </a:blip>
                    <a:srcRect t="6711" b="7908"/>
                    <a:stretch/>
                  </pic:blipFill>
                  <pic:spPr bwMode="auto">
                    <a:xfrm>
                      <a:off x="0" y="0"/>
                      <a:ext cx="6120130" cy="7392167"/>
                    </a:xfrm>
                    <a:prstGeom prst="rect">
                      <a:avLst/>
                    </a:prstGeom>
                    <a:noFill/>
                    <a:ln>
                      <a:noFill/>
                    </a:ln>
                    <a:extLst>
                      <a:ext uri="{53640926-AAD7-44D8-BBD7-CCE9431645EC}">
                        <a14:shadowObscured xmlns:a14="http://schemas.microsoft.com/office/drawing/2010/main"/>
                      </a:ext>
                    </a:extLst>
                  </pic:spPr>
                </pic:pic>
              </a:graphicData>
            </a:graphic>
          </wp:inline>
        </w:drawing>
      </w:r>
      <w:r w:rsidR="009232EF">
        <w:br w:type="page"/>
      </w:r>
    </w:p>
    <w:p w14:paraId="715D0AF0" w14:textId="77777777" w:rsidR="00B332EF" w:rsidRDefault="00E60127" w:rsidP="00B332EF">
      <w:pPr>
        <w:pStyle w:val="Titolo3"/>
        <w:rPr>
          <w:rFonts w:eastAsia="Microsoft YaHei" w:cs="Lucida Sans"/>
          <w:b w:val="0"/>
          <w:bCs w:val="0"/>
          <w:color w:val="3465A4"/>
          <w:sz w:val="28"/>
          <w:szCs w:val="28"/>
        </w:rPr>
      </w:pPr>
      <w:bookmarkStart w:id="26" w:name="_Toc202370486"/>
      <w:r w:rsidRPr="00E60127">
        <w:rPr>
          <w:rFonts w:eastAsia="Microsoft YaHei" w:cs="Lucida Sans"/>
          <w:b w:val="0"/>
          <w:bCs w:val="0"/>
          <w:color w:val="3465A4"/>
          <w:sz w:val="28"/>
          <w:szCs w:val="28"/>
        </w:rPr>
        <w:lastRenderedPageBreak/>
        <w:t>Gestione conferme di protocollazione non corrette</w:t>
      </w:r>
      <w:bookmarkEnd w:id="26"/>
      <w:r w:rsidR="00B332EF">
        <w:rPr>
          <w:rFonts w:eastAsia="Microsoft YaHei" w:cs="Lucida Sans"/>
          <w:b w:val="0"/>
          <w:bCs w:val="0"/>
          <w:color w:val="3465A4"/>
          <w:sz w:val="28"/>
          <w:szCs w:val="28"/>
        </w:rPr>
        <w:t xml:space="preserve"> </w:t>
      </w:r>
    </w:p>
    <w:p w14:paraId="19799F3D" w14:textId="77777777" w:rsidR="00E60127" w:rsidRDefault="00E60127" w:rsidP="00E60127">
      <w:pPr>
        <w:pStyle w:val="Paragrafoelenco"/>
        <w:numPr>
          <w:ilvl w:val="0"/>
          <w:numId w:val="19"/>
        </w:numPr>
        <w:spacing w:after="160" w:line="259" w:lineRule="auto"/>
        <w:jc w:val="both"/>
      </w:pPr>
      <w:r>
        <w:t xml:space="preserve">Quando si invia un protocollo in uscita via PEC ad un ente con un </w:t>
      </w:r>
      <w:proofErr w:type="gramStart"/>
      <w:r>
        <w:t>sistema</w:t>
      </w:r>
      <w:proofErr w:type="gramEnd"/>
      <w:r>
        <w:t xml:space="preserve"> Interoperante, al momento della loro protocollazione nella maggior parte dei casi viene generata automaticamente dal loro sistema di protocollo verso il sistema mittente una ricevuta di avvenuta protocollazione, contenente la loro segnatura, il numero di protocollo e altre informazioni. </w:t>
      </w:r>
    </w:p>
    <w:p w14:paraId="69DE98FC" w14:textId="77777777" w:rsidR="00E60127" w:rsidRDefault="00E60127" w:rsidP="00E60127">
      <w:pPr>
        <w:pStyle w:val="Paragrafoelenco"/>
        <w:numPr>
          <w:ilvl w:val="0"/>
          <w:numId w:val="19"/>
        </w:numPr>
        <w:spacing w:after="160" w:line="259" w:lineRule="auto"/>
        <w:jc w:val="both"/>
      </w:pPr>
      <w:r>
        <w:t>Se questa comunicazione è formalmente corretta (</w:t>
      </w:r>
      <w:proofErr w:type="gramStart"/>
      <w:r>
        <w:t>cioè</w:t>
      </w:r>
      <w:proofErr w:type="gramEnd"/>
      <w:r>
        <w:t xml:space="preserve"> se ‘costruita’ rispettando in modo preciso la ‘sintassi’ dell’interoperabilità tra sistemi di protocollo), viene elaborata automaticamente da Paleo e riportata nei dettagli dello specifico destinatario del nostro protocollo in uscita</w:t>
      </w:r>
    </w:p>
    <w:p w14:paraId="1B9FF3BC" w14:textId="77777777" w:rsidR="00E60127" w:rsidRDefault="00E60127" w:rsidP="00E60127">
      <w:pPr>
        <w:pStyle w:val="Paragrafoelenco"/>
        <w:numPr>
          <w:ilvl w:val="0"/>
          <w:numId w:val="19"/>
        </w:numPr>
        <w:spacing w:after="160" w:line="259" w:lineRule="auto"/>
        <w:jc w:val="both"/>
      </w:pPr>
      <w:r>
        <w:t>Se questa comunicazione non è formalmente corretta, non è possibile associarla automaticamente e con certezza al protocollo in uscita, e viene riportata tra i messaggi in ingresso, non essendo poi comunque possibile protocollarla (essendo il comportamento corretto quello di associarla al protocollo in uscita cui è legata)</w:t>
      </w:r>
    </w:p>
    <w:p w14:paraId="62563442" w14:textId="77777777" w:rsidR="00E60127" w:rsidRDefault="00E60127" w:rsidP="00E60127">
      <w:pPr>
        <w:pStyle w:val="Paragrafoelenco"/>
        <w:numPr>
          <w:ilvl w:val="0"/>
          <w:numId w:val="19"/>
        </w:numPr>
        <w:spacing w:after="160" w:line="259" w:lineRule="auto"/>
        <w:jc w:val="both"/>
      </w:pPr>
      <w:proofErr w:type="gramStart"/>
      <w:r>
        <w:t>E’</w:t>
      </w:r>
      <w:proofErr w:type="gramEnd"/>
      <w:r>
        <w:t xml:space="preserve"> possibile che la comunicazione, pur se formalmente non corretta, contenga comunque le informazioni richieste per associarla al protocollo in uscita cui è legata. In questi casi al momento della predisposizione alla protocollazione, il sistema ‘prova’ comunque ad estrarre </w:t>
      </w:r>
      <w:proofErr w:type="gramStart"/>
      <w:r>
        <w:t>queste informazione</w:t>
      </w:r>
      <w:proofErr w:type="gramEnd"/>
      <w:r>
        <w:t>, che dovranno poi essere confermate (e in alcuni casi integrate con informazioni mancanti).</w:t>
      </w:r>
    </w:p>
    <w:p w14:paraId="201FB453" w14:textId="77777777" w:rsidR="00E60127" w:rsidRDefault="00E60127" w:rsidP="00E60127">
      <w:pPr>
        <w:pStyle w:val="Paragrafoelenco"/>
        <w:numPr>
          <w:ilvl w:val="0"/>
          <w:numId w:val="19"/>
        </w:numPr>
        <w:spacing w:after="160" w:line="259" w:lineRule="auto"/>
        <w:jc w:val="both"/>
      </w:pPr>
      <w:r>
        <w:t>Qui sotto si riporta un esempio di maschera di conferma.</w:t>
      </w:r>
    </w:p>
    <w:p w14:paraId="7B55A0A7" w14:textId="77777777" w:rsidR="00E60127" w:rsidRDefault="00E60127" w:rsidP="00E60127">
      <w:pPr>
        <w:pStyle w:val="Paragrafoelenco"/>
        <w:numPr>
          <w:ilvl w:val="0"/>
          <w:numId w:val="19"/>
        </w:numPr>
        <w:spacing w:after="160" w:line="259" w:lineRule="auto"/>
        <w:jc w:val="both"/>
      </w:pPr>
      <w:r>
        <w:t>Avvenuta la conferma, la comunicazione sarà associata al protocollo in uscita come se fosse arrivata compilata in modo corretto.</w:t>
      </w:r>
    </w:p>
    <w:p w14:paraId="57BD6AFE" w14:textId="77777777" w:rsidR="00F91EF6" w:rsidRDefault="00E60127" w:rsidP="00E60127">
      <w:pPr>
        <w:spacing w:after="160" w:line="259" w:lineRule="auto"/>
        <w:jc w:val="both"/>
      </w:pPr>
      <w:r>
        <w:rPr>
          <w:noProof/>
          <w:lang w:eastAsia="it-IT"/>
        </w:rPr>
        <w:drawing>
          <wp:inline distT="0" distB="0" distL="0" distR="0" wp14:anchorId="27EE93DB" wp14:editId="06AB0FC7">
            <wp:extent cx="6120130" cy="5789130"/>
            <wp:effectExtent l="0" t="0" r="0" b="2540"/>
            <wp:docPr id="125" name="Immagine 125" descr="cid:image002.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2.png@01D9B4B6.9C8A7EF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6120130" cy="5789130"/>
                    </a:xfrm>
                    <a:prstGeom prst="rect">
                      <a:avLst/>
                    </a:prstGeom>
                    <a:noFill/>
                    <a:ln>
                      <a:noFill/>
                    </a:ln>
                  </pic:spPr>
                </pic:pic>
              </a:graphicData>
            </a:graphic>
          </wp:inline>
        </w:drawing>
      </w:r>
    </w:p>
    <w:p w14:paraId="01DE2FBB" w14:textId="11B56A7D" w:rsidR="00F91EF6" w:rsidRDefault="00F91EF6" w:rsidP="00F91EF6">
      <w:pPr>
        <w:pStyle w:val="Titolo3"/>
        <w:rPr>
          <w:rFonts w:eastAsia="Microsoft YaHei" w:cs="Lucida Sans"/>
          <w:b w:val="0"/>
          <w:bCs w:val="0"/>
          <w:color w:val="3465A4"/>
          <w:sz w:val="28"/>
          <w:szCs w:val="28"/>
        </w:rPr>
      </w:pPr>
      <w:bookmarkStart w:id="27" w:name="_Toc202370487"/>
      <w:r w:rsidRPr="00F91EF6">
        <w:rPr>
          <w:rFonts w:eastAsia="Microsoft YaHei" w:cs="Lucida Sans"/>
          <w:b w:val="0"/>
          <w:bCs w:val="0"/>
          <w:color w:val="3465A4"/>
          <w:sz w:val="28"/>
          <w:szCs w:val="28"/>
        </w:rPr>
        <w:lastRenderedPageBreak/>
        <w:t>Inserimento automatico della segnatura di protocollo nel Documento Principale</w:t>
      </w:r>
      <w:bookmarkEnd w:id="27"/>
    </w:p>
    <w:p w14:paraId="206F7278" w14:textId="77777777" w:rsidR="00F91EF6" w:rsidRDefault="00F91EF6" w:rsidP="00F91EF6">
      <w:pPr>
        <w:pStyle w:val="Paragrafoelenco"/>
        <w:numPr>
          <w:ilvl w:val="0"/>
          <w:numId w:val="24"/>
        </w:numPr>
        <w:jc w:val="both"/>
      </w:pPr>
    </w:p>
    <w:p w14:paraId="420BF990" w14:textId="7DB26C90" w:rsidR="00F91EF6" w:rsidRDefault="00F91EF6" w:rsidP="00F91EF6">
      <w:pPr>
        <w:pStyle w:val="Paragrafoelenco"/>
        <w:numPr>
          <w:ilvl w:val="0"/>
          <w:numId w:val="24"/>
        </w:numPr>
        <w:jc w:val="both"/>
      </w:pPr>
      <w:r>
        <w:t xml:space="preserve">La funzione consente di apporre, nel caso di protocollo in uscita, la segnatura di protocollo </w:t>
      </w:r>
      <w:r w:rsidR="00616AA2">
        <w:t>in tutte le pagine del</w:t>
      </w:r>
      <w:r>
        <w:t xml:space="preserve"> documento principale in formato PDF</w:t>
      </w:r>
      <w:r w:rsidR="006F3B11">
        <w:t xml:space="preserve">. </w:t>
      </w:r>
      <w:r>
        <w:t xml:space="preserve"> </w:t>
      </w:r>
      <w:r w:rsidR="006F3B11">
        <w:t>L</w:t>
      </w:r>
      <w:r>
        <w:t>a segnatura sarà apposta al documento contestualmente alla sua protocollazione, anche se il documento è già stato ad esempio firmato digitalmente; in questo modo, se ad esempio il protocollo viene poi spedito via PEC, il ricevente potrà direttamente visualizzare la segnatura sul documento principale senza che la firma digitale (inserita prima della apposizione della segnatura) sia compromessa.</w:t>
      </w:r>
    </w:p>
    <w:p w14:paraId="6071F3EF" w14:textId="77777777" w:rsidR="00F91EF6" w:rsidRDefault="00F91EF6" w:rsidP="00F91EF6">
      <w:pPr>
        <w:pStyle w:val="Paragrafoelenco"/>
        <w:numPr>
          <w:ilvl w:val="0"/>
          <w:numId w:val="24"/>
        </w:numPr>
        <w:jc w:val="both"/>
      </w:pPr>
    </w:p>
    <w:p w14:paraId="0EA803E0" w14:textId="77777777" w:rsidR="00F91EF6" w:rsidRDefault="00F91EF6" w:rsidP="00F91EF6">
      <w:pPr>
        <w:pStyle w:val="Paragrafoelenco"/>
        <w:numPr>
          <w:ilvl w:val="0"/>
          <w:numId w:val="24"/>
        </w:numPr>
        <w:jc w:val="both"/>
      </w:pPr>
      <w:r>
        <w:t>La funzione è attivabile solo se il documento principale è costruito a partire da uno specifico modello/template in formato Word (con estensione docx).  Il modello (</w:t>
      </w:r>
      <w:r>
        <w:rPr>
          <w:b/>
          <w:bCs/>
        </w:rPr>
        <w:t>TemplateUscita.docx</w:t>
      </w:r>
      <w:r>
        <w:t>) è scaricabile cliccando sulla voce "Modello prot. uscita" nel menù che si apre selezionando il pulsante con il nome utente in alto a destra.</w:t>
      </w:r>
    </w:p>
    <w:p w14:paraId="5EA95900" w14:textId="77777777" w:rsidR="00F91EF6" w:rsidRDefault="00F91EF6" w:rsidP="00F91EF6">
      <w:pPr>
        <w:pStyle w:val="Paragrafoelenco"/>
        <w:numPr>
          <w:ilvl w:val="0"/>
          <w:numId w:val="24"/>
        </w:numPr>
        <w:jc w:val="both"/>
      </w:pPr>
      <w:r>
        <w:rPr>
          <w:noProof/>
        </w:rPr>
        <w:drawing>
          <wp:inline distT="0" distB="0" distL="0" distR="0" wp14:anchorId="5C4D35BE" wp14:editId="1913B38F">
            <wp:extent cx="1885950" cy="2313305"/>
            <wp:effectExtent l="0" t="0" r="0" b="0"/>
            <wp:docPr id="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68"/>
                    <a:stretch>
                      <a:fillRect/>
                    </a:stretch>
                  </pic:blipFill>
                  <pic:spPr bwMode="auto">
                    <a:xfrm>
                      <a:off x="0" y="0"/>
                      <a:ext cx="1885950" cy="2313305"/>
                    </a:xfrm>
                    <a:prstGeom prst="rect">
                      <a:avLst/>
                    </a:prstGeom>
                  </pic:spPr>
                </pic:pic>
              </a:graphicData>
            </a:graphic>
          </wp:inline>
        </w:drawing>
      </w:r>
    </w:p>
    <w:p w14:paraId="21C850C9" w14:textId="77777777" w:rsidR="00F91EF6" w:rsidRDefault="00F91EF6" w:rsidP="00F91EF6">
      <w:r>
        <w:br w:type="page"/>
      </w:r>
    </w:p>
    <w:p w14:paraId="1CCFE532" w14:textId="32280661" w:rsidR="00F91EF6" w:rsidRDefault="00F91EF6" w:rsidP="00F91EF6">
      <w:pPr>
        <w:pStyle w:val="Paragrafoelenco"/>
        <w:numPr>
          <w:ilvl w:val="0"/>
          <w:numId w:val="24"/>
        </w:numPr>
        <w:jc w:val="both"/>
      </w:pPr>
      <w:r>
        <w:lastRenderedPageBreak/>
        <w:t xml:space="preserve">Scaricato quindi il modello, predisporre il documento principale a partire da questo, facendo attenzione a non cancellare/modificare il campo (indicato con la freccia nella immagine successiva) dove </w:t>
      </w:r>
      <w:r w:rsidR="006F3B11">
        <w:t>sarà</w:t>
      </w:r>
      <w:r>
        <w:t xml:space="preserve"> poi inserita dal sistema la segnatura di protocollo.</w:t>
      </w:r>
    </w:p>
    <w:p w14:paraId="6E986F26" w14:textId="77777777" w:rsidR="00F91EF6" w:rsidRDefault="00F91EF6" w:rsidP="00F91EF6">
      <w:pPr>
        <w:pStyle w:val="Paragrafoelenco"/>
        <w:numPr>
          <w:ilvl w:val="0"/>
          <w:numId w:val="24"/>
        </w:numPr>
        <w:jc w:val="both"/>
      </w:pPr>
      <w:r>
        <w:rPr>
          <w:noProof/>
        </w:rPr>
        <w:drawing>
          <wp:inline distT="0" distB="0" distL="0" distR="0" wp14:anchorId="23DC4041" wp14:editId="5399C625">
            <wp:extent cx="3935730" cy="3752850"/>
            <wp:effectExtent l="0" t="0" r="0" b="0"/>
            <wp:docPr id="8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
                    <pic:cNvPicPr>
                      <a:picLocks noChangeAspect="1" noChangeArrowheads="1"/>
                    </pic:cNvPicPr>
                  </pic:nvPicPr>
                  <pic:blipFill>
                    <a:blip r:embed="rId69"/>
                    <a:stretch>
                      <a:fillRect/>
                    </a:stretch>
                  </pic:blipFill>
                  <pic:spPr bwMode="auto">
                    <a:xfrm>
                      <a:off x="0" y="0"/>
                      <a:ext cx="3935730" cy="3752850"/>
                    </a:xfrm>
                    <a:prstGeom prst="rect">
                      <a:avLst/>
                    </a:prstGeom>
                  </pic:spPr>
                </pic:pic>
              </a:graphicData>
            </a:graphic>
          </wp:inline>
        </w:drawing>
      </w:r>
    </w:p>
    <w:p w14:paraId="68ED09A6" w14:textId="77777777" w:rsidR="00F91EF6" w:rsidRDefault="00F91EF6" w:rsidP="00F91EF6">
      <w:pPr>
        <w:jc w:val="both"/>
      </w:pPr>
    </w:p>
    <w:p w14:paraId="68982774" w14:textId="77777777" w:rsidR="00F91EF6" w:rsidRDefault="00F91EF6" w:rsidP="00F91EF6">
      <w:pPr>
        <w:jc w:val="both"/>
      </w:pPr>
      <w:r>
        <w:t>Salvare quindi il documento così predisposto, facendo attenzione a preservare il formato di partenza (docx), per poi caricarlo come documento principale della registrazione che andremo in seguito a protocollare in uscita; nello specifico la registrazione può essere:</w:t>
      </w:r>
    </w:p>
    <w:p w14:paraId="302E7A8A" w14:textId="77777777" w:rsidR="00F91EF6" w:rsidRDefault="00F91EF6" w:rsidP="00F91EF6">
      <w:pPr>
        <w:pStyle w:val="Paragrafoelenco"/>
        <w:numPr>
          <w:ilvl w:val="0"/>
          <w:numId w:val="25"/>
        </w:numPr>
        <w:jc w:val="both"/>
      </w:pPr>
      <w:r>
        <w:t xml:space="preserve">un documento interno (che poi sarà predisposto alla protocollazione in uscita) o </w:t>
      </w:r>
    </w:p>
    <w:p w14:paraId="021FBB1B" w14:textId="77777777" w:rsidR="00F91EF6" w:rsidRDefault="00F91EF6" w:rsidP="00F91EF6">
      <w:pPr>
        <w:pStyle w:val="Paragrafoelenco"/>
        <w:numPr>
          <w:ilvl w:val="0"/>
          <w:numId w:val="25"/>
        </w:numPr>
        <w:jc w:val="both"/>
      </w:pPr>
      <w:r>
        <w:t xml:space="preserve">un nuovo protocollo in uscita, prestando attenzione a selezionare poi </w:t>
      </w:r>
      <w:r w:rsidRPr="00C44034">
        <w:t>Salva</w:t>
      </w:r>
      <w:r>
        <w:t xml:space="preserve"> e non Protocolla: si avrà quindi un documento predisposto alla protocollazione in uscita (e non ancora un Protocollo)</w:t>
      </w:r>
    </w:p>
    <w:p w14:paraId="1659AC6A" w14:textId="77777777" w:rsidR="00F91EF6" w:rsidRDefault="00F91EF6" w:rsidP="00F91EF6">
      <w:pPr>
        <w:jc w:val="both"/>
      </w:pPr>
      <w:r>
        <w:rPr>
          <w:noProof/>
        </w:rPr>
        <w:drawing>
          <wp:inline distT="0" distB="0" distL="0" distR="0" wp14:anchorId="4D534CB0" wp14:editId="0FB1CE36">
            <wp:extent cx="5105400" cy="1833880"/>
            <wp:effectExtent l="0" t="0" r="0" b="0"/>
            <wp:docPr id="10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4"/>
                    <pic:cNvPicPr>
                      <a:picLocks noChangeAspect="1" noChangeArrowheads="1"/>
                    </pic:cNvPicPr>
                  </pic:nvPicPr>
                  <pic:blipFill>
                    <a:blip r:embed="rId70"/>
                    <a:stretch>
                      <a:fillRect/>
                    </a:stretch>
                  </pic:blipFill>
                  <pic:spPr bwMode="auto">
                    <a:xfrm>
                      <a:off x="0" y="0"/>
                      <a:ext cx="5105400" cy="1833880"/>
                    </a:xfrm>
                    <a:prstGeom prst="rect">
                      <a:avLst/>
                    </a:prstGeom>
                  </pic:spPr>
                </pic:pic>
              </a:graphicData>
            </a:graphic>
          </wp:inline>
        </w:drawing>
      </w:r>
    </w:p>
    <w:p w14:paraId="09381B6E" w14:textId="77777777" w:rsidR="00F91EF6" w:rsidRDefault="00F91EF6" w:rsidP="00F91EF6">
      <w:pPr>
        <w:jc w:val="both"/>
      </w:pPr>
      <w:r>
        <w:t xml:space="preserve">In questa </w:t>
      </w:r>
      <w:proofErr w:type="gramStart"/>
      <w:r>
        <w:t>fase infatti</w:t>
      </w:r>
      <w:proofErr w:type="gramEnd"/>
      <w:r>
        <w:t xml:space="preserve"> non va completata la registrazione del nuovo protocollo in </w:t>
      </w:r>
      <w:proofErr w:type="gramStart"/>
      <w:r>
        <w:t>uscita:  la</w:t>
      </w:r>
      <w:proofErr w:type="gramEnd"/>
      <w:r>
        <w:t xml:space="preserve"> segnatura viene infatti apposta nel documento nello stesso momento in cui viene generata (</w:t>
      </w:r>
      <w:proofErr w:type="gramStart"/>
      <w:r>
        <w:t>cioè</w:t>
      </w:r>
      <w:proofErr w:type="gramEnd"/>
      <w:r>
        <w:t xml:space="preserve"> quando si clicca sul pulsante Protocolla), e in questa fase ancora non sono stati completati tutti i passaggi e il documento principale 'non è ancora </w:t>
      </w:r>
      <w:proofErr w:type="spellStart"/>
      <w:r>
        <w:t>pronto'</w:t>
      </w:r>
      <w:proofErr w:type="spellEnd"/>
      <w:r>
        <w:t xml:space="preserve"> ad 'accogliere' la segnatura.</w:t>
      </w:r>
    </w:p>
    <w:p w14:paraId="488108ED" w14:textId="77777777" w:rsidR="00F91EF6" w:rsidRDefault="00F91EF6" w:rsidP="00F91EF6">
      <w:pPr>
        <w:jc w:val="both"/>
      </w:pPr>
    </w:p>
    <w:p w14:paraId="19404E42" w14:textId="77777777" w:rsidR="00F91EF6" w:rsidRDefault="00F91EF6" w:rsidP="00F91EF6">
      <w:pPr>
        <w:jc w:val="both"/>
      </w:pPr>
    </w:p>
    <w:p w14:paraId="5306EB81" w14:textId="77777777" w:rsidR="00F91EF6" w:rsidRDefault="00F91EF6" w:rsidP="00F91EF6">
      <w:r>
        <w:br w:type="page"/>
      </w:r>
    </w:p>
    <w:p w14:paraId="4B85902D" w14:textId="77777777" w:rsidR="00F91EF6" w:rsidRDefault="00F91EF6" w:rsidP="00F91EF6">
      <w:pPr>
        <w:jc w:val="both"/>
      </w:pPr>
      <w:r>
        <w:lastRenderedPageBreak/>
        <w:t xml:space="preserve">Ora aprire la sezione 1 (quella relativa al documento principale) e convertire il documento principale nel formato PDF (formato in grado di 'accogliere' la segnatura di protocollo), selezionando il pulsante in </w:t>
      </w:r>
      <w:proofErr w:type="gramStart"/>
      <w:r>
        <w:t>figura  che</w:t>
      </w:r>
      <w:proofErr w:type="gramEnd"/>
      <w:r>
        <w:t xml:space="preserve"> appunto "Converte in PDF e predispone campo per la segnatura di protocollo".</w:t>
      </w:r>
    </w:p>
    <w:p w14:paraId="5DF8DFCB" w14:textId="77777777" w:rsidR="00F91EF6" w:rsidRDefault="00F91EF6" w:rsidP="00F91EF6">
      <w:pPr>
        <w:jc w:val="both"/>
      </w:pPr>
      <w:r>
        <w:rPr>
          <w:noProof/>
        </w:rPr>
        <w:drawing>
          <wp:inline distT="0" distB="0" distL="0" distR="0" wp14:anchorId="3340B207" wp14:editId="53FA8A29">
            <wp:extent cx="4564380" cy="2438400"/>
            <wp:effectExtent l="0" t="0" r="0" b="0"/>
            <wp:docPr id="10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71"/>
                    <a:stretch>
                      <a:fillRect/>
                    </a:stretch>
                  </pic:blipFill>
                  <pic:spPr bwMode="auto">
                    <a:xfrm>
                      <a:off x="0" y="0"/>
                      <a:ext cx="4564380" cy="2438400"/>
                    </a:xfrm>
                    <a:prstGeom prst="rect">
                      <a:avLst/>
                    </a:prstGeom>
                  </pic:spPr>
                </pic:pic>
              </a:graphicData>
            </a:graphic>
          </wp:inline>
        </w:drawing>
      </w:r>
    </w:p>
    <w:p w14:paraId="2FAE5998" w14:textId="77777777" w:rsidR="00F91EF6" w:rsidRDefault="00F91EF6" w:rsidP="00F91EF6">
      <w:pPr>
        <w:jc w:val="both"/>
      </w:pPr>
    </w:p>
    <w:p w14:paraId="4EAFF6CE" w14:textId="77777777" w:rsidR="00F91EF6" w:rsidRDefault="00F91EF6" w:rsidP="00F91EF6">
      <w:pPr>
        <w:jc w:val="both"/>
      </w:pPr>
      <w:r>
        <w:t xml:space="preserve">Il sistema restituisce una maschera a conferma che "E' stata creata una nuova versione in PDF predisposta per la segnatura", </w:t>
      </w:r>
      <w:proofErr w:type="gramStart"/>
      <w:r>
        <w:t>e</w:t>
      </w:r>
      <w:proofErr w:type="gramEnd"/>
      <w:r>
        <w:t xml:space="preserve"> effettivamente è visualizzata la versione </w:t>
      </w:r>
      <w:proofErr w:type="gramStart"/>
      <w:r>
        <w:t>2</w:t>
      </w:r>
      <w:proofErr w:type="gramEnd"/>
      <w:r>
        <w:t xml:space="preserve"> in formato PDF.</w:t>
      </w:r>
    </w:p>
    <w:p w14:paraId="4F9C2DD4" w14:textId="77777777" w:rsidR="00F91EF6" w:rsidRDefault="00F91EF6" w:rsidP="00F91EF6">
      <w:pPr>
        <w:jc w:val="both"/>
      </w:pPr>
      <w:r>
        <w:rPr>
          <w:noProof/>
        </w:rPr>
        <w:drawing>
          <wp:inline distT="0" distB="0" distL="0" distR="0" wp14:anchorId="4D933C02" wp14:editId="2471EEE5">
            <wp:extent cx="4371975" cy="5410200"/>
            <wp:effectExtent l="0" t="0" r="0" b="0"/>
            <wp:docPr id="13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pic:cNvPicPr>
                      <a:picLocks noChangeAspect="1" noChangeArrowheads="1"/>
                    </pic:cNvPicPr>
                  </pic:nvPicPr>
                  <pic:blipFill>
                    <a:blip r:embed="rId72"/>
                    <a:stretch>
                      <a:fillRect/>
                    </a:stretch>
                  </pic:blipFill>
                  <pic:spPr bwMode="auto">
                    <a:xfrm>
                      <a:off x="0" y="0"/>
                      <a:ext cx="4371975" cy="5410200"/>
                    </a:xfrm>
                    <a:prstGeom prst="rect">
                      <a:avLst/>
                    </a:prstGeom>
                  </pic:spPr>
                </pic:pic>
              </a:graphicData>
            </a:graphic>
          </wp:inline>
        </w:drawing>
      </w:r>
    </w:p>
    <w:p w14:paraId="3596F48F" w14:textId="77777777" w:rsidR="00F91EF6" w:rsidRDefault="00F91EF6" w:rsidP="00F91EF6">
      <w:pPr>
        <w:jc w:val="both"/>
      </w:pPr>
    </w:p>
    <w:p w14:paraId="7B30E3EB" w14:textId="77777777" w:rsidR="00F91EF6" w:rsidRDefault="00F91EF6" w:rsidP="00F91EF6">
      <w:pPr>
        <w:jc w:val="both"/>
      </w:pPr>
      <w:r>
        <w:t xml:space="preserve">A questo punto di può procedere con l'usuale flusso, ad esempio inviando il documento alla firma dei colleghi; in questo caso ricordare a chi firmerà di </w:t>
      </w:r>
      <w:r>
        <w:rPr>
          <w:b/>
          <w:bCs/>
        </w:rPr>
        <w:t>non selezionare l'opzione di firma in formato P7M/CADES</w:t>
      </w:r>
      <w:r>
        <w:t xml:space="preserve">, ma lasciare l'impostazione di base, che porterà alla firma del documento (che è in formato </w:t>
      </w:r>
      <w:r>
        <w:lastRenderedPageBreak/>
        <w:t>PDF) nel formato PADES, avendo quindi un documento firmato ancora in formato PDF.  Se infatti il documento fosse firmato in formato P7M/CADES, non sarebbe più possibile l'apposizione della segnatura.</w:t>
      </w:r>
    </w:p>
    <w:p w14:paraId="1DA4A3A3" w14:textId="77777777" w:rsidR="00F91EF6" w:rsidRDefault="00F91EF6" w:rsidP="00F91EF6">
      <w:pPr>
        <w:jc w:val="both"/>
      </w:pPr>
    </w:p>
    <w:p w14:paraId="50266208" w14:textId="170EF81B" w:rsidR="00F91EF6" w:rsidRDefault="00F91EF6" w:rsidP="00F91EF6">
      <w:pPr>
        <w:jc w:val="both"/>
      </w:pPr>
      <w:r>
        <w:t>Terminat</w:t>
      </w:r>
      <w:r w:rsidR="006F3B11">
        <w:t>e</w:t>
      </w:r>
      <w:r>
        <w:t xml:space="preserve"> le attività associate all'usuale flusso, il protocollista potrà completare l'attività selezionando il pulsante Protocolla.</w:t>
      </w:r>
    </w:p>
    <w:p w14:paraId="6B8BA120" w14:textId="77777777" w:rsidR="00F91EF6" w:rsidRDefault="00F91EF6" w:rsidP="00F91EF6">
      <w:pPr>
        <w:jc w:val="both"/>
      </w:pPr>
    </w:p>
    <w:p w14:paraId="66B128C2" w14:textId="77777777" w:rsidR="00F91EF6" w:rsidRDefault="00F91EF6" w:rsidP="00F91EF6">
      <w:pPr>
        <w:jc w:val="both"/>
      </w:pPr>
      <w:r>
        <w:t>Il sistema confermerà l'avvenuta protocollazione, indicando anche "Segnatura di protocollo inserita".</w:t>
      </w:r>
    </w:p>
    <w:p w14:paraId="3575761D" w14:textId="77777777" w:rsidR="00F91EF6" w:rsidRDefault="00F91EF6" w:rsidP="00F91EF6">
      <w:pPr>
        <w:jc w:val="both"/>
      </w:pPr>
      <w:r>
        <w:rPr>
          <w:noProof/>
        </w:rPr>
        <w:drawing>
          <wp:inline distT="0" distB="0" distL="0" distR="0" wp14:anchorId="41E69CAF" wp14:editId="4715C914">
            <wp:extent cx="5581650" cy="1438275"/>
            <wp:effectExtent l="0" t="0" r="0" b="0"/>
            <wp:docPr id="13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pic:cNvPicPr>
                      <a:picLocks noChangeAspect="1" noChangeArrowheads="1"/>
                    </pic:cNvPicPr>
                  </pic:nvPicPr>
                  <pic:blipFill>
                    <a:blip r:embed="rId73"/>
                    <a:stretch>
                      <a:fillRect/>
                    </a:stretch>
                  </pic:blipFill>
                  <pic:spPr bwMode="auto">
                    <a:xfrm>
                      <a:off x="0" y="0"/>
                      <a:ext cx="5581650" cy="1438275"/>
                    </a:xfrm>
                    <a:prstGeom prst="rect">
                      <a:avLst/>
                    </a:prstGeom>
                  </pic:spPr>
                </pic:pic>
              </a:graphicData>
            </a:graphic>
          </wp:inline>
        </w:drawing>
      </w:r>
    </w:p>
    <w:p w14:paraId="764115FE" w14:textId="77777777" w:rsidR="00F91EF6" w:rsidRDefault="00F91EF6" w:rsidP="00F91EF6">
      <w:pPr>
        <w:jc w:val="both"/>
      </w:pPr>
    </w:p>
    <w:p w14:paraId="39F59AD9" w14:textId="77777777" w:rsidR="00F91EF6" w:rsidRDefault="00F91EF6" w:rsidP="00F91EF6">
      <w:pPr>
        <w:jc w:val="both"/>
      </w:pPr>
      <w:r>
        <w:t>Viene creata una ulteriore versione del documento principale, in cui è visibile la segnatura di protocollo, preservando tra l'altro la validità delle eventuali firme.</w:t>
      </w:r>
    </w:p>
    <w:p w14:paraId="1E424E20" w14:textId="77777777" w:rsidR="00F91EF6" w:rsidRDefault="00F91EF6" w:rsidP="00F91EF6">
      <w:pPr>
        <w:jc w:val="both"/>
      </w:pPr>
    </w:p>
    <w:p w14:paraId="70BBEC8D" w14:textId="77777777" w:rsidR="00F91EF6" w:rsidRDefault="00F91EF6" w:rsidP="00F91EF6">
      <w:pPr>
        <w:jc w:val="both"/>
      </w:pPr>
      <w:r>
        <w:rPr>
          <w:noProof/>
        </w:rPr>
        <w:drawing>
          <wp:inline distT="0" distB="0" distL="0" distR="0" wp14:anchorId="29CFE680" wp14:editId="27CA74FF">
            <wp:extent cx="6120130" cy="3467100"/>
            <wp:effectExtent l="0" t="0" r="0" b="0"/>
            <wp:docPr id="13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7"/>
                    <pic:cNvPicPr>
                      <a:picLocks noChangeAspect="1" noChangeArrowheads="1"/>
                    </pic:cNvPicPr>
                  </pic:nvPicPr>
                  <pic:blipFill>
                    <a:blip r:embed="rId74"/>
                    <a:stretch>
                      <a:fillRect/>
                    </a:stretch>
                  </pic:blipFill>
                  <pic:spPr bwMode="auto">
                    <a:xfrm>
                      <a:off x="0" y="0"/>
                      <a:ext cx="6120130" cy="3467100"/>
                    </a:xfrm>
                    <a:prstGeom prst="rect">
                      <a:avLst/>
                    </a:prstGeom>
                  </pic:spPr>
                </pic:pic>
              </a:graphicData>
            </a:graphic>
          </wp:inline>
        </w:drawing>
      </w:r>
    </w:p>
    <w:p w14:paraId="746ECFA3" w14:textId="77777777" w:rsidR="00F91EF6" w:rsidRDefault="00F91EF6" w:rsidP="00F91EF6">
      <w:pPr>
        <w:jc w:val="both"/>
      </w:pPr>
    </w:p>
    <w:p w14:paraId="5A208824" w14:textId="77777777" w:rsidR="00F91EF6" w:rsidRDefault="00F91EF6" w:rsidP="00F91EF6">
      <w:pPr>
        <w:jc w:val="both"/>
      </w:pPr>
      <w:r>
        <w:t>NOTA: Se l'installazione Paleo prevede l'utilizzo di una Firma Sigillo, contestualmente alla segnatura nel documento è apposta anche la Firma Sigillo (e dopo la protocollazione comparirà una maschera ad indicare "Segnatura di protocollo inserita e documento Sigillato"</w:t>
      </w:r>
    </w:p>
    <w:p w14:paraId="2D13A485" w14:textId="77777777" w:rsidR="00F91EF6" w:rsidRDefault="00F91EF6" w:rsidP="00F91EF6">
      <w:pPr>
        <w:jc w:val="both"/>
      </w:pPr>
    </w:p>
    <w:p w14:paraId="1F0111F8" w14:textId="593014A3" w:rsidR="00B332EF" w:rsidRDefault="00F91EF6" w:rsidP="00F91EF6">
      <w:pPr>
        <w:jc w:val="both"/>
        <w:rPr>
          <w:rFonts w:ascii="Cambria" w:hAnsi="Cambria"/>
          <w:b/>
          <w:bCs/>
          <w:color w:val="365F91"/>
          <w:sz w:val="28"/>
          <w:szCs w:val="28"/>
        </w:rPr>
      </w:pPr>
      <w:r>
        <w:rPr>
          <w:noProof/>
        </w:rPr>
        <w:drawing>
          <wp:inline distT="0" distB="0" distL="0" distR="0" wp14:anchorId="1CF732D4" wp14:editId="5265C0D6">
            <wp:extent cx="6120130" cy="1862455"/>
            <wp:effectExtent l="0" t="0" r="0" b="0"/>
            <wp:docPr id="1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pic:cNvPicPr>
                      <a:picLocks noChangeAspect="1" noChangeArrowheads="1"/>
                    </pic:cNvPicPr>
                  </pic:nvPicPr>
                  <pic:blipFill>
                    <a:blip r:embed="rId75"/>
                    <a:stretch>
                      <a:fillRect/>
                    </a:stretch>
                  </pic:blipFill>
                  <pic:spPr bwMode="auto">
                    <a:xfrm>
                      <a:off x="0" y="0"/>
                      <a:ext cx="6120130" cy="1862455"/>
                    </a:xfrm>
                    <a:prstGeom prst="rect">
                      <a:avLst/>
                    </a:prstGeom>
                  </pic:spPr>
                </pic:pic>
              </a:graphicData>
            </a:graphic>
          </wp:inline>
        </w:drawing>
      </w:r>
      <w:r w:rsidR="00B332EF">
        <w:br w:type="page"/>
      </w:r>
    </w:p>
    <w:p w14:paraId="071B0EC5" w14:textId="77777777" w:rsidR="00441A43" w:rsidRDefault="004A0901" w:rsidP="00722AE8">
      <w:pPr>
        <w:pStyle w:val="Titolo1"/>
        <w:jc w:val="both"/>
      </w:pPr>
      <w:bookmarkStart w:id="28" w:name="_Toc202370488"/>
      <w:r>
        <w:lastRenderedPageBreak/>
        <w:t xml:space="preserve">Capitolo </w:t>
      </w:r>
      <w:proofErr w:type="gramStart"/>
      <w:r>
        <w:t>4  Paleo</w:t>
      </w:r>
      <w:proofErr w:type="gramEnd"/>
      <w:r>
        <w:t>- PROTOCOLLO IN INGRESSO</w:t>
      </w:r>
      <w:bookmarkEnd w:id="24"/>
      <w:bookmarkEnd w:id="28"/>
      <w:r>
        <w:t xml:space="preserve">   </w:t>
      </w:r>
    </w:p>
    <w:p w14:paraId="34124D78" w14:textId="77777777" w:rsidR="00441A43" w:rsidRDefault="004A0901" w:rsidP="00722AE8">
      <w:pPr>
        <w:pStyle w:val="Titolo3"/>
        <w:jc w:val="both"/>
      </w:pPr>
      <w:bookmarkStart w:id="29" w:name="_Toc39680519"/>
      <w:bookmarkStart w:id="30" w:name="_Toc202370489"/>
      <w:r>
        <w:rPr>
          <w:b w:val="0"/>
        </w:rPr>
        <w:t>Il Protocollo in Ingresso</w:t>
      </w:r>
      <w:bookmarkEnd w:id="29"/>
      <w:bookmarkEnd w:id="30"/>
    </w:p>
    <w:p w14:paraId="3D32CD62" w14:textId="77777777" w:rsidR="00441A43" w:rsidRDefault="004A0901" w:rsidP="00722AE8">
      <w:pPr>
        <w:jc w:val="both"/>
      </w:pPr>
      <w:r>
        <w:t xml:space="preserve">L’iter di inserimento di un protocollo in </w:t>
      </w:r>
      <w:r w:rsidR="00722AE8">
        <w:t>i</w:t>
      </w:r>
      <w:r>
        <w:t>ngresso è del tutto simile al caricamento del protocollo in uscita a cui si rimanda, cambiano ovviamente i dati principali relativi allo step 3.</w:t>
      </w:r>
    </w:p>
    <w:p w14:paraId="60FE0BCE" w14:textId="77777777" w:rsidR="00441A43" w:rsidRDefault="004A0901" w:rsidP="00722AE8">
      <w:pPr>
        <w:jc w:val="both"/>
      </w:pPr>
      <w:r>
        <w:t xml:space="preserve">Il terzo passaggio è fondamentale in quanto ci consente di associare al documento e ad i suoi eventuali allegati i </w:t>
      </w:r>
      <w:r>
        <w:rPr>
          <w:b/>
        </w:rPr>
        <w:t>metadati</w:t>
      </w:r>
      <w:r>
        <w:t xml:space="preserve"> previsti a norma di legge e di procedere quindi con la protocollazione. </w:t>
      </w:r>
    </w:p>
    <w:p w14:paraId="0D17CA8F" w14:textId="77777777" w:rsidR="00441A43" w:rsidRDefault="004A0901">
      <w:r>
        <w:rPr>
          <w:noProof/>
          <w:lang w:eastAsia="it-IT"/>
        </w:rPr>
        <w:drawing>
          <wp:inline distT="0" distB="0" distL="0" distR="0" wp14:anchorId="6B890940" wp14:editId="0334D2CA">
            <wp:extent cx="3996690" cy="2822575"/>
            <wp:effectExtent l="0" t="0" r="0" b="0"/>
            <wp:docPr id="41" name="Immagine2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3" descr="C:\Users\claudia.costantini.LAPIX006\Desktop\Cattura.PNG"/>
                    <pic:cNvPicPr>
                      <a:picLocks noChangeAspect="1" noChangeArrowheads="1"/>
                    </pic:cNvPicPr>
                  </pic:nvPicPr>
                  <pic:blipFill>
                    <a:blip r:embed="rId76"/>
                    <a:stretch>
                      <a:fillRect/>
                    </a:stretch>
                  </pic:blipFill>
                  <pic:spPr bwMode="auto">
                    <a:xfrm>
                      <a:off x="0" y="0"/>
                      <a:ext cx="3996690" cy="2822575"/>
                    </a:xfrm>
                    <a:prstGeom prst="rect">
                      <a:avLst/>
                    </a:prstGeom>
                  </pic:spPr>
                </pic:pic>
              </a:graphicData>
            </a:graphic>
          </wp:inline>
        </w:drawing>
      </w:r>
    </w:p>
    <w:p w14:paraId="64C298ED" w14:textId="77777777" w:rsidR="00441A43" w:rsidRDefault="004A0901" w:rsidP="00D7233B">
      <w:pPr>
        <w:jc w:val="both"/>
      </w:pPr>
      <w:r>
        <w:t xml:space="preserve">Come per il protocollo in uscita, la maschera di inserimento dei dati propone in maniera automatica la data di registrazione del protocollo (dato non modificabile); a fianco della data di protocollazione c’è la data di arrivo del protocollo. </w:t>
      </w:r>
    </w:p>
    <w:p w14:paraId="1871B928" w14:textId="77777777" w:rsidR="00441A43" w:rsidRDefault="004A0901" w:rsidP="00D7233B">
      <w:pPr>
        <w:jc w:val="both"/>
      </w:pPr>
      <w:r>
        <w:rPr>
          <w:b/>
        </w:rPr>
        <w:t>NOTA BENE</w:t>
      </w:r>
      <w:r>
        <w:t xml:space="preserve">: </w:t>
      </w:r>
      <w:r>
        <w:rPr>
          <w:u w:val="single"/>
        </w:rPr>
        <w:t xml:space="preserve">il sistema controlla che la data di arrivo del protocollo non sia precedente alla data di protocollo </w:t>
      </w:r>
      <w:r w:rsidR="00AB5122">
        <w:rPr>
          <w:u w:val="single"/>
        </w:rPr>
        <w:t>mittente e</w:t>
      </w:r>
      <w:r>
        <w:rPr>
          <w:u w:val="single"/>
        </w:rPr>
        <w:t xml:space="preserve"> non sia successiva alla data del protocollo.</w:t>
      </w:r>
    </w:p>
    <w:p w14:paraId="5DD8ED13" w14:textId="77777777" w:rsidR="00441A43" w:rsidRDefault="004A0901" w:rsidP="00D7233B">
      <w:pPr>
        <w:jc w:val="both"/>
      </w:pPr>
      <w:r>
        <w:t>Prima di procedere al salvataggio e alla protocollazione del documento è possibile indicare se sia pubblico o privato, in questo ultimo caso viene ridotta la visibilità del documento solamente all’utente che lo ha creato</w:t>
      </w:r>
      <w:r w:rsidR="00B50D57">
        <w:t xml:space="preserve"> e ai destinatari di trasmissioni</w:t>
      </w:r>
      <w:r>
        <w:t xml:space="preserve">.  </w:t>
      </w:r>
    </w:p>
    <w:p w14:paraId="660BDEEC" w14:textId="77777777" w:rsidR="00441A43" w:rsidRDefault="004A0901" w:rsidP="00D7233B">
      <w:pPr>
        <w:jc w:val="both"/>
      </w:pPr>
      <w:r>
        <w:t xml:space="preserve">Nel protocollo in ingresso è necessario inserire il </w:t>
      </w:r>
      <w:r>
        <w:rPr>
          <w:b/>
        </w:rPr>
        <w:t>mittente</w:t>
      </w:r>
      <w:r>
        <w:t xml:space="preserve">; come avviene per i destinatari, la selezione del mittente è possibile in diversi modi: </w:t>
      </w:r>
    </w:p>
    <w:p w14:paraId="7073E896" w14:textId="77777777" w:rsidR="00441A43" w:rsidRDefault="004A0901" w:rsidP="00D7233B">
      <w:pPr>
        <w:jc w:val="both"/>
      </w:pPr>
      <w:r>
        <w:rPr>
          <w:b/>
        </w:rPr>
        <w:t>Ricerca attraverso il codice</w:t>
      </w:r>
      <w:r>
        <w:t xml:space="preserve">: nella rubrica le voci sono associate ad un codice che digitato nell’apposito campo consente di selezione. </w:t>
      </w:r>
      <w:r w:rsidR="00D7233B">
        <w:t>È</w:t>
      </w:r>
      <w:r>
        <w:t xml:space="preserve"> possibile inoltre digitare parte del codice per avviare la ricerca. In questo caso verrà attivata una finestra di dialogo in cui poter visualizzare i risultati presenti in rubrica da cui è possibile selezionare il mittente. </w:t>
      </w:r>
    </w:p>
    <w:p w14:paraId="29AEAF11" w14:textId="77777777" w:rsidR="00441A43" w:rsidRDefault="004A0901" w:rsidP="00D7233B">
      <w:pPr>
        <w:jc w:val="both"/>
      </w:pPr>
      <w:r>
        <w:rPr>
          <w:b/>
        </w:rPr>
        <w:t>Ricerca attraverso il nome</w:t>
      </w:r>
      <w:r>
        <w:t xml:space="preserve">: anche in questo caso è possibile digitare parte del nominativo e cliccare sull’icona lente di ingrandimento: si aprirà una finestra da cui è possibile selezionare il nome del mittente. </w:t>
      </w:r>
    </w:p>
    <w:p w14:paraId="2D7EDA4C" w14:textId="77777777" w:rsidR="009232EF" w:rsidRDefault="004A0901" w:rsidP="009232EF">
      <w:r>
        <w:rPr>
          <w:noProof/>
          <w:lang w:eastAsia="it-IT"/>
        </w:rPr>
        <w:drawing>
          <wp:inline distT="0" distB="0" distL="0" distR="0" wp14:anchorId="1C8750A6" wp14:editId="0E2DABCE">
            <wp:extent cx="3399288" cy="2807437"/>
            <wp:effectExtent l="0" t="0" r="0" b="0"/>
            <wp:docPr id="42" name="Immagine2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4" descr="C:\Users\claudia.costantini.LAPIX006\Desktop\Cattura.PNG"/>
                    <pic:cNvPicPr>
                      <a:picLocks noChangeAspect="1" noChangeArrowheads="1"/>
                    </pic:cNvPicPr>
                  </pic:nvPicPr>
                  <pic:blipFill>
                    <a:blip r:embed="rId42"/>
                    <a:stretch>
                      <a:fillRect/>
                    </a:stretch>
                  </pic:blipFill>
                  <pic:spPr bwMode="auto">
                    <a:xfrm>
                      <a:off x="0" y="0"/>
                      <a:ext cx="3404249" cy="2811534"/>
                    </a:xfrm>
                    <a:prstGeom prst="rect">
                      <a:avLst/>
                    </a:prstGeom>
                  </pic:spPr>
                </pic:pic>
              </a:graphicData>
            </a:graphic>
          </wp:inline>
        </w:drawing>
      </w:r>
      <w:r w:rsidR="009232EF">
        <w:br w:type="page"/>
      </w:r>
    </w:p>
    <w:p w14:paraId="76895525" w14:textId="77777777" w:rsidR="00441A43" w:rsidRDefault="004A0901" w:rsidP="00672775">
      <w:pPr>
        <w:jc w:val="both"/>
      </w:pPr>
      <w:r>
        <w:lastRenderedPageBreak/>
        <w:t xml:space="preserve">Se il mittente non è presente in rubrica è possibile inserirlo come </w:t>
      </w:r>
      <w:r>
        <w:rPr>
          <w:b/>
        </w:rPr>
        <w:t>occasionale</w:t>
      </w:r>
      <w:r>
        <w:t xml:space="preserve">.  Inserendo una voce per occasionale e cliccando aggiungi verrà creata una riga nell’elenco dei destinatari; cliccando sull’ apposito pulsante dettagli si apre la maschera di inserimento “Dettaglio mittente” dove poter caricare i dati di riferimento. </w:t>
      </w:r>
    </w:p>
    <w:p w14:paraId="0D946DD9" w14:textId="77777777" w:rsidR="00441A43" w:rsidRDefault="00441A43"/>
    <w:p w14:paraId="1246C59F" w14:textId="77777777" w:rsidR="00441A43" w:rsidRDefault="004A0901">
      <w:r>
        <w:rPr>
          <w:noProof/>
          <w:lang w:eastAsia="it-IT"/>
        </w:rPr>
        <w:drawing>
          <wp:inline distT="0" distB="0" distL="0" distR="0" wp14:anchorId="0924AA7F" wp14:editId="5EAD8780">
            <wp:extent cx="3289300" cy="2977515"/>
            <wp:effectExtent l="0" t="0" r="0" b="0"/>
            <wp:docPr id="43" name="Immagine2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25" descr="C:\Users\claudia.costantini.LAPIX006\Desktop\Cattura.PNG"/>
                    <pic:cNvPicPr>
                      <a:picLocks noChangeAspect="1" noChangeArrowheads="1"/>
                    </pic:cNvPicPr>
                  </pic:nvPicPr>
                  <pic:blipFill>
                    <a:blip r:embed="rId77"/>
                    <a:stretch>
                      <a:fillRect/>
                    </a:stretch>
                  </pic:blipFill>
                  <pic:spPr bwMode="auto">
                    <a:xfrm>
                      <a:off x="0" y="0"/>
                      <a:ext cx="3289300" cy="2977515"/>
                    </a:xfrm>
                    <a:prstGeom prst="rect">
                      <a:avLst/>
                    </a:prstGeom>
                  </pic:spPr>
                </pic:pic>
              </a:graphicData>
            </a:graphic>
          </wp:inline>
        </w:drawing>
      </w:r>
    </w:p>
    <w:p w14:paraId="4018298C" w14:textId="77777777" w:rsidR="00441A43" w:rsidRDefault="00441A43"/>
    <w:p w14:paraId="79FEAFF4" w14:textId="77777777" w:rsidR="00441A43" w:rsidRDefault="004A0901" w:rsidP="00F839C8">
      <w:pPr>
        <w:jc w:val="both"/>
      </w:pPr>
      <w:r>
        <w:t>Una volta caricati i dati è possibile salvare in Rubrica (solo per utenti abilitati) oppure salvare come occasionale, in questo caso non verrà inserito in rubrica.</w:t>
      </w:r>
    </w:p>
    <w:p w14:paraId="3AB12A83" w14:textId="77777777" w:rsidR="00441A43" w:rsidRDefault="00441A43"/>
    <w:p w14:paraId="39B8BBA2" w14:textId="77777777" w:rsidR="00441A43" w:rsidRDefault="004A0901" w:rsidP="00F839C8">
      <w:pPr>
        <w:jc w:val="both"/>
      </w:pPr>
      <w:r>
        <w:t xml:space="preserve">Nel protocollo in ingresso è possibile indicare se il documento che si sta creando è una risposta ad un protocollo selezionandolo nell’apposita sezione </w:t>
      </w:r>
      <w:r>
        <w:rPr>
          <w:b/>
        </w:rPr>
        <w:t>Risposta al protocollo</w:t>
      </w:r>
      <w:r>
        <w:t xml:space="preserve"> da cui è possibile ricercare il documento a cui il protocollo in ingresso fa riferimento; inserendo tre caratteri nel campo di descrizione verrà aperta una finestra di dialogo in cui è possibile ricercare il protocollo.</w:t>
      </w:r>
    </w:p>
    <w:p w14:paraId="7F02F9BC" w14:textId="77777777" w:rsidR="00441A43" w:rsidRDefault="004A0901">
      <w:r>
        <w:rPr>
          <w:noProof/>
          <w:lang w:eastAsia="it-IT"/>
        </w:rPr>
        <w:drawing>
          <wp:inline distT="0" distB="0" distL="0" distR="0" wp14:anchorId="423430A3" wp14:editId="673AAFB5">
            <wp:extent cx="3045460" cy="580390"/>
            <wp:effectExtent l="0" t="0" r="0" b="0"/>
            <wp:docPr id="44" name="Immagine2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26" descr="C:\Users\claudia.costantini.LAPIX006\Desktop\Cattura.PNG"/>
                    <pic:cNvPicPr>
                      <a:picLocks noChangeAspect="1" noChangeArrowheads="1"/>
                    </pic:cNvPicPr>
                  </pic:nvPicPr>
                  <pic:blipFill>
                    <a:blip r:embed="rId57"/>
                    <a:stretch>
                      <a:fillRect/>
                    </a:stretch>
                  </pic:blipFill>
                  <pic:spPr bwMode="auto">
                    <a:xfrm>
                      <a:off x="0" y="0"/>
                      <a:ext cx="3045460" cy="580390"/>
                    </a:xfrm>
                    <a:prstGeom prst="rect">
                      <a:avLst/>
                    </a:prstGeom>
                  </pic:spPr>
                </pic:pic>
              </a:graphicData>
            </a:graphic>
          </wp:inline>
        </w:drawing>
      </w:r>
    </w:p>
    <w:p w14:paraId="303390DE" w14:textId="77777777" w:rsidR="00441A43" w:rsidRDefault="004A0901" w:rsidP="00F839C8">
      <w:pPr>
        <w:jc w:val="both"/>
      </w:pPr>
      <w:r>
        <w:t xml:space="preserve">Come in precedenza è possibile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454959F5" w14:textId="77777777" w:rsidR="00441A43" w:rsidRDefault="004A0901" w:rsidP="00F839C8">
      <w:pPr>
        <w:jc w:val="both"/>
      </w:pPr>
      <w:r>
        <w:t xml:space="preserve">Dalla maschera di inserimento dati protocollo è possibile poi selezionare l’eventuale </w:t>
      </w:r>
      <w:r>
        <w:rPr>
          <w:b/>
        </w:rPr>
        <w:t xml:space="preserve">modello di trasmissione </w:t>
      </w:r>
      <w:r>
        <w:t>creato in precedenza, selezionare attraverso il menù a tendina la tipologia del</w:t>
      </w:r>
      <w:r w:rsidR="00F839C8">
        <w:t xml:space="preserve"> documento ed</w:t>
      </w:r>
      <w:r>
        <w:t xml:space="preserve"> aggiungere note e parole chiave utili soprattutto ai fini della ricerca.</w:t>
      </w:r>
    </w:p>
    <w:p w14:paraId="2A0CE685" w14:textId="77777777" w:rsidR="0036163D" w:rsidRDefault="004A0901" w:rsidP="0036163D">
      <w:r>
        <w:rPr>
          <w:noProof/>
          <w:lang w:eastAsia="it-IT"/>
        </w:rPr>
        <w:drawing>
          <wp:inline distT="0" distB="0" distL="0" distR="0" wp14:anchorId="5173B26E" wp14:editId="5E911394">
            <wp:extent cx="3052922" cy="2764466"/>
            <wp:effectExtent l="0" t="0" r="0" b="0"/>
            <wp:docPr id="45" name="Immagine2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7" descr="C:\Users\claudia.costantini.LAPIX006\Desktop\Cattura.PNG"/>
                    <pic:cNvPicPr>
                      <a:picLocks noChangeAspect="1" noChangeArrowheads="1"/>
                    </pic:cNvPicPr>
                  </pic:nvPicPr>
                  <pic:blipFill>
                    <a:blip r:embed="rId60"/>
                    <a:stretch>
                      <a:fillRect/>
                    </a:stretch>
                  </pic:blipFill>
                  <pic:spPr bwMode="auto">
                    <a:xfrm>
                      <a:off x="0" y="0"/>
                      <a:ext cx="3056568" cy="2767767"/>
                    </a:xfrm>
                    <a:prstGeom prst="rect">
                      <a:avLst/>
                    </a:prstGeom>
                  </pic:spPr>
                </pic:pic>
              </a:graphicData>
            </a:graphic>
          </wp:inline>
        </w:drawing>
      </w:r>
      <w:r w:rsidR="0036163D">
        <w:br w:type="page"/>
      </w:r>
    </w:p>
    <w:p w14:paraId="4BF43FFA" w14:textId="77777777" w:rsidR="00441A43" w:rsidRDefault="004A0901">
      <w:r>
        <w:lastRenderedPageBreak/>
        <w:t xml:space="preserve">Una volta terminata la compilazione dei dati il sistema consente di salvare il documento senza protocollarlo oppure procedere direttamente con la protocollazione. </w:t>
      </w:r>
    </w:p>
    <w:p w14:paraId="7447347B" w14:textId="77777777" w:rsidR="00441A43" w:rsidRDefault="004A0901">
      <w:r>
        <w:t xml:space="preserve">Se si procede con il </w:t>
      </w:r>
      <w:r>
        <w:rPr>
          <w:b/>
        </w:rPr>
        <w:t>salvataggio</w:t>
      </w:r>
      <w:r>
        <w:t xml:space="preserve"> verrà </w:t>
      </w:r>
      <w:r w:rsidR="00CB3243">
        <w:t>creato un</w:t>
      </w:r>
      <w:r>
        <w:t xml:space="preserve"> </w:t>
      </w:r>
      <w:r>
        <w:rPr>
          <w:b/>
        </w:rPr>
        <w:t>predisposto</w:t>
      </w:r>
      <w:r>
        <w:t xml:space="preserve"> alla protocollazione </w:t>
      </w:r>
    </w:p>
    <w:p w14:paraId="6AB54AA4" w14:textId="77777777" w:rsidR="00441A43" w:rsidRDefault="004A0901">
      <w:r>
        <w:t xml:space="preserve">Premendo il tasto </w:t>
      </w:r>
      <w:r w:rsidR="00CB3243">
        <w:rPr>
          <w:b/>
        </w:rPr>
        <w:t>protocolla</w:t>
      </w:r>
      <w:r w:rsidR="00CB3243">
        <w:t xml:space="preserve"> verrà</w:t>
      </w:r>
      <w:r>
        <w:t xml:space="preserve"> assegnata al documento la segnatura del protocollo e verranno resi definitivi i dati del documento ossia: </w:t>
      </w:r>
    </w:p>
    <w:p w14:paraId="47FD6E70" w14:textId="77777777" w:rsidR="00441A43" w:rsidRDefault="004A0901">
      <w:pPr>
        <w:pStyle w:val="Paragrafoelenco"/>
        <w:numPr>
          <w:ilvl w:val="0"/>
          <w:numId w:val="5"/>
        </w:numPr>
      </w:pPr>
      <w:r>
        <w:t>l’autore</w:t>
      </w:r>
    </w:p>
    <w:p w14:paraId="60829800" w14:textId="77777777" w:rsidR="00441A43" w:rsidRDefault="004A0901">
      <w:pPr>
        <w:pStyle w:val="Paragrafoelenco"/>
        <w:numPr>
          <w:ilvl w:val="0"/>
          <w:numId w:val="5"/>
        </w:numPr>
      </w:pPr>
      <w:r>
        <w:t>la data creazione e la data del protocollo</w:t>
      </w:r>
    </w:p>
    <w:p w14:paraId="0D0E25A0" w14:textId="77777777" w:rsidR="00441A43" w:rsidRDefault="004A0901">
      <w:pPr>
        <w:pStyle w:val="Paragrafoelenco"/>
        <w:numPr>
          <w:ilvl w:val="0"/>
          <w:numId w:val="5"/>
        </w:numPr>
      </w:pPr>
      <w:r>
        <w:t>numero di protocollo</w:t>
      </w:r>
    </w:p>
    <w:p w14:paraId="72C614A2" w14:textId="77777777" w:rsidR="00441A43" w:rsidRDefault="004A0901">
      <w:pPr>
        <w:pStyle w:val="Paragrafoelenco"/>
        <w:numPr>
          <w:ilvl w:val="0"/>
          <w:numId w:val="5"/>
        </w:numPr>
      </w:pPr>
      <w:r>
        <w:t xml:space="preserve">l’ID  </w:t>
      </w:r>
    </w:p>
    <w:p w14:paraId="34127CD2" w14:textId="77777777" w:rsidR="00441A43" w:rsidRDefault="004A0901">
      <w:pPr>
        <w:pStyle w:val="Paragrafoelenco"/>
        <w:numPr>
          <w:ilvl w:val="0"/>
          <w:numId w:val="5"/>
        </w:numPr>
      </w:pPr>
      <w:r>
        <w:t>lo stato del protocollo: I valori associati al protocollo sono:</w:t>
      </w:r>
    </w:p>
    <w:p w14:paraId="444B4268" w14:textId="77777777" w:rsidR="00441A43" w:rsidRDefault="004A0901">
      <w:pPr>
        <w:pStyle w:val="Paragrafoelenco"/>
        <w:numPr>
          <w:ilvl w:val="0"/>
          <w:numId w:val="6"/>
        </w:numPr>
      </w:pPr>
      <w:r>
        <w:t xml:space="preserve">semaforo verde: protocollato </w:t>
      </w:r>
    </w:p>
    <w:p w14:paraId="163F5983" w14:textId="77777777" w:rsidR="00441A43" w:rsidRDefault="004A0901">
      <w:pPr>
        <w:pStyle w:val="Paragrafoelenco"/>
        <w:numPr>
          <w:ilvl w:val="0"/>
          <w:numId w:val="6"/>
        </w:numPr>
      </w:pPr>
      <w:r>
        <w:t xml:space="preserve">semaforo giallo: predisposto </w:t>
      </w:r>
    </w:p>
    <w:p w14:paraId="1759C63E" w14:textId="77777777" w:rsidR="00441A43" w:rsidRDefault="004A0901">
      <w:pPr>
        <w:pStyle w:val="Paragrafoelenco"/>
        <w:numPr>
          <w:ilvl w:val="0"/>
          <w:numId w:val="6"/>
        </w:numPr>
      </w:pPr>
      <w:r>
        <w:t xml:space="preserve">semaforo rosso: annullato </w:t>
      </w:r>
    </w:p>
    <w:p w14:paraId="6A16EF38" w14:textId="77777777" w:rsidR="00441A43" w:rsidRDefault="00441A43">
      <w:pPr>
        <w:pStyle w:val="Paragrafoelenco"/>
        <w:ind w:left="1080"/>
      </w:pPr>
    </w:p>
    <w:p w14:paraId="0CE4281D" w14:textId="77777777" w:rsidR="00441A43" w:rsidRDefault="004A0901" w:rsidP="00DC7D38">
      <w:pPr>
        <w:jc w:val="both"/>
      </w:pPr>
      <w:r>
        <w:rPr>
          <w:b/>
        </w:rPr>
        <w:t>IMPORTANTE</w:t>
      </w:r>
      <w:r>
        <w:t xml:space="preserve">: l’azione di protocollazione genera la segnatura di protocollo che ai sensi dell’art. 55 DPR 445/2000   consiste </w:t>
      </w:r>
      <w:r w:rsidR="00DC7D38">
        <w:t>nell’associazione al</w:t>
      </w:r>
      <w:r>
        <w:t xml:space="preserve"> documento informatico originale delle informazioni riguardanti il documento stesso allo scopo di d'individuare in modo inequivocabile ciascun documento soggetto a procedura di registrazione. </w:t>
      </w:r>
      <w:proofErr w:type="gramStart"/>
      <w:r>
        <w:t>E’</w:t>
      </w:r>
      <w:proofErr w:type="gramEnd"/>
      <w:r>
        <w:t xml:space="preserve"> possibile inoltre stampare l’etichetta cliccando il tasto “Etichetta”.</w:t>
      </w:r>
      <w:r w:rsidR="00DC7D38">
        <w:t xml:space="preserve"> È</w:t>
      </w:r>
      <w:r>
        <w:t xml:space="preserve"> possibile gestire il template dell’etichetta e i margini di stampa dal </w:t>
      </w:r>
      <w:proofErr w:type="spellStart"/>
      <w:r>
        <w:t>menù</w:t>
      </w:r>
      <w:proofErr w:type="spellEnd"/>
      <w:r>
        <w:t xml:space="preserve"> utente in alto a destra. </w:t>
      </w:r>
    </w:p>
    <w:p w14:paraId="27E3A22D" w14:textId="77777777" w:rsidR="00441A43" w:rsidRDefault="00441A43"/>
    <w:p w14:paraId="62D15051" w14:textId="77777777" w:rsidR="00441A43" w:rsidRDefault="004A0901">
      <w:r>
        <w:rPr>
          <w:noProof/>
          <w:lang w:eastAsia="it-IT"/>
        </w:rPr>
        <w:drawing>
          <wp:inline distT="0" distB="0" distL="0" distR="0" wp14:anchorId="7EA90B00" wp14:editId="3617F0F8">
            <wp:extent cx="839470" cy="1186815"/>
            <wp:effectExtent l="0" t="0" r="0" b="0"/>
            <wp:docPr id="46" name="Immagine2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28" descr="C:\Users\claudia.costantini.LAPIX006\Desktop\Cattura.PNG"/>
                    <pic:cNvPicPr>
                      <a:picLocks noChangeAspect="1" noChangeArrowheads="1"/>
                    </pic:cNvPicPr>
                  </pic:nvPicPr>
                  <pic:blipFill>
                    <a:blip r:embed="rId61"/>
                    <a:stretch>
                      <a:fillRect/>
                    </a:stretch>
                  </pic:blipFill>
                  <pic:spPr bwMode="auto">
                    <a:xfrm>
                      <a:off x="0" y="0"/>
                      <a:ext cx="839470" cy="1186815"/>
                    </a:xfrm>
                    <a:prstGeom prst="rect">
                      <a:avLst/>
                    </a:prstGeom>
                  </pic:spPr>
                </pic:pic>
              </a:graphicData>
            </a:graphic>
          </wp:inline>
        </w:drawing>
      </w:r>
    </w:p>
    <w:p w14:paraId="13032791" w14:textId="77777777" w:rsidR="00441A43" w:rsidRDefault="00441A43"/>
    <w:p w14:paraId="7B11ADFA" w14:textId="77777777" w:rsidR="00441A43" w:rsidRDefault="00441A43"/>
    <w:p w14:paraId="704C5AE2" w14:textId="77777777" w:rsidR="00441A43" w:rsidRDefault="004A0901">
      <w:r>
        <w:rPr>
          <w:noProof/>
          <w:lang w:eastAsia="it-IT"/>
        </w:rPr>
        <w:drawing>
          <wp:inline distT="0" distB="0" distL="0" distR="0" wp14:anchorId="4F841835" wp14:editId="19A19959">
            <wp:extent cx="4394835" cy="1208405"/>
            <wp:effectExtent l="0" t="0" r="0" b="0"/>
            <wp:docPr id="47" name="Immagine2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29" descr="C:\Users\claudia.costantini.LAPIX006\Desktop\Cattura.PNG"/>
                    <pic:cNvPicPr>
                      <a:picLocks noChangeAspect="1" noChangeArrowheads="1"/>
                    </pic:cNvPicPr>
                  </pic:nvPicPr>
                  <pic:blipFill>
                    <a:blip r:embed="rId78"/>
                    <a:stretch>
                      <a:fillRect/>
                    </a:stretch>
                  </pic:blipFill>
                  <pic:spPr bwMode="auto">
                    <a:xfrm>
                      <a:off x="0" y="0"/>
                      <a:ext cx="4394835" cy="1208405"/>
                    </a:xfrm>
                    <a:prstGeom prst="rect">
                      <a:avLst/>
                    </a:prstGeom>
                  </pic:spPr>
                </pic:pic>
              </a:graphicData>
            </a:graphic>
          </wp:inline>
        </w:drawing>
      </w:r>
    </w:p>
    <w:p w14:paraId="3C47951A" w14:textId="77777777" w:rsidR="00441A43" w:rsidRDefault="004A0901" w:rsidP="00DC7D38">
      <w:pPr>
        <w:jc w:val="both"/>
      </w:pPr>
      <w:r>
        <w:t xml:space="preserve">Come avviene per il salvataggio del documento anche la creazione del protocollo attiva una serie di </w:t>
      </w:r>
      <w:r w:rsidR="00DC7D38">
        <w:t>bottoni visibili</w:t>
      </w:r>
      <w:r>
        <w:t xml:space="preserve"> nella parte bassa della schermata. </w:t>
      </w:r>
    </w:p>
    <w:p w14:paraId="212FC9CF" w14:textId="77777777" w:rsidR="00441A43" w:rsidRDefault="00441A43"/>
    <w:p w14:paraId="415DC8FD" w14:textId="77777777" w:rsidR="00441A43" w:rsidRDefault="004A0901">
      <w:r>
        <w:rPr>
          <w:noProof/>
          <w:lang w:eastAsia="it-IT"/>
        </w:rPr>
        <w:drawing>
          <wp:anchor distT="0" distB="0" distL="0" distR="0" simplePos="0" relativeHeight="251661312" behindDoc="0" locked="0" layoutInCell="1" allowOverlap="1" wp14:anchorId="6784BAFB" wp14:editId="6A060C3E">
            <wp:simplePos x="0" y="0"/>
            <wp:positionH relativeFrom="column">
              <wp:posOffset>50165</wp:posOffset>
            </wp:positionH>
            <wp:positionV relativeFrom="paragraph">
              <wp:posOffset>635</wp:posOffset>
            </wp:positionV>
            <wp:extent cx="3685540" cy="972185"/>
            <wp:effectExtent l="0" t="0" r="0" b="0"/>
            <wp:wrapSquare wrapText="largest"/>
            <wp:docPr id="48"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30"/>
                    <pic:cNvPicPr>
                      <a:picLocks noChangeAspect="1" noChangeArrowheads="1"/>
                    </pic:cNvPicPr>
                  </pic:nvPicPr>
                  <pic:blipFill>
                    <a:blip r:embed="rId79"/>
                    <a:stretch>
                      <a:fillRect/>
                    </a:stretch>
                  </pic:blipFill>
                  <pic:spPr bwMode="auto">
                    <a:xfrm>
                      <a:off x="0" y="0"/>
                      <a:ext cx="3685540" cy="972185"/>
                    </a:xfrm>
                    <a:prstGeom prst="rect">
                      <a:avLst/>
                    </a:prstGeom>
                  </pic:spPr>
                </pic:pic>
              </a:graphicData>
            </a:graphic>
          </wp:anchor>
        </w:drawing>
      </w:r>
    </w:p>
    <w:p w14:paraId="45F473FE" w14:textId="77777777" w:rsidR="00441A43" w:rsidRDefault="00441A43"/>
    <w:p w14:paraId="4E12A832" w14:textId="77777777" w:rsidR="00441A43" w:rsidRDefault="00441A43"/>
    <w:p w14:paraId="3CCB6699" w14:textId="77777777" w:rsidR="00441A43" w:rsidRDefault="00441A43">
      <w:pPr>
        <w:rPr>
          <w:b/>
          <w:highlight w:val="yellow"/>
        </w:rPr>
      </w:pPr>
    </w:p>
    <w:p w14:paraId="622BCCA7" w14:textId="77777777" w:rsidR="00441A43" w:rsidRDefault="00441A43">
      <w:pPr>
        <w:rPr>
          <w:b/>
          <w:highlight w:val="yellow"/>
        </w:rPr>
      </w:pPr>
    </w:p>
    <w:p w14:paraId="4557110A" w14:textId="77777777" w:rsidR="00441A43" w:rsidRDefault="00441A43">
      <w:pPr>
        <w:rPr>
          <w:b/>
          <w:highlight w:val="yellow"/>
        </w:rPr>
      </w:pPr>
    </w:p>
    <w:p w14:paraId="38357577" w14:textId="77777777" w:rsidR="00441A43" w:rsidRDefault="00441A43">
      <w:pPr>
        <w:rPr>
          <w:b/>
          <w:highlight w:val="yellow"/>
        </w:rPr>
      </w:pPr>
    </w:p>
    <w:p w14:paraId="75E81EFC" w14:textId="77777777" w:rsidR="00441A43" w:rsidRDefault="00DC7D38" w:rsidP="00DC7D38">
      <w:pPr>
        <w:jc w:val="both"/>
      </w:pPr>
      <w:r>
        <w:rPr>
          <w:b/>
        </w:rPr>
        <w:t>Visibilità</w:t>
      </w:r>
      <w:r>
        <w:t>: consente</w:t>
      </w:r>
      <w:r w:rsidR="004A0901">
        <w:t xml:space="preserve"> di verificare chi ha visibilità del protocollo.</w:t>
      </w:r>
    </w:p>
    <w:p w14:paraId="64F991B2" w14:textId="77777777" w:rsidR="00441A43" w:rsidRDefault="00DC7D38" w:rsidP="00DC7D38">
      <w:pPr>
        <w:jc w:val="both"/>
      </w:pPr>
      <w:r>
        <w:rPr>
          <w:b/>
        </w:rPr>
        <w:t>Conservazione</w:t>
      </w:r>
      <w:r>
        <w:t>: consente</w:t>
      </w:r>
      <w:r w:rsidR="004A0901">
        <w:t xml:space="preserve"> di verificare i dati relativi alla conservazione del documento.</w:t>
      </w:r>
    </w:p>
    <w:p w14:paraId="55574616" w14:textId="77777777" w:rsidR="00441A43" w:rsidRDefault="004A0901" w:rsidP="00DC7D38">
      <w:pPr>
        <w:jc w:val="both"/>
      </w:pPr>
      <w:r>
        <w:t xml:space="preserve">Ricevuta: consente di stampare la ricevuta di protocollo. </w:t>
      </w:r>
    </w:p>
    <w:p w14:paraId="10288D77" w14:textId="77777777" w:rsidR="00441A43" w:rsidRDefault="004A0901" w:rsidP="00DC7D38">
      <w:pPr>
        <w:jc w:val="both"/>
      </w:pPr>
      <w:r>
        <w:rPr>
          <w:b/>
        </w:rPr>
        <w:t>Annulla</w:t>
      </w:r>
      <w:r>
        <w:t xml:space="preserve">: annulla il protocollo </w:t>
      </w:r>
    </w:p>
    <w:p w14:paraId="7EC7CF0A" w14:textId="77777777" w:rsidR="00441A43" w:rsidRDefault="004A0901" w:rsidP="00DC7D38">
      <w:pPr>
        <w:jc w:val="both"/>
      </w:pPr>
      <w:r>
        <w:rPr>
          <w:b/>
        </w:rPr>
        <w:t>Riproponi</w:t>
      </w:r>
      <w:r>
        <w:t xml:space="preserve">: permette di compilare il protocollo a partire dai dati caricati nel protocollo (destinatari, registro, oggetto, </w:t>
      </w:r>
      <w:proofErr w:type="gramStart"/>
      <w:r>
        <w:t>etc..</w:t>
      </w:r>
      <w:proofErr w:type="gramEnd"/>
    </w:p>
    <w:p w14:paraId="525EB768" w14:textId="77777777" w:rsidR="00441A43" w:rsidRDefault="004A0901" w:rsidP="00DC7D38">
      <w:pPr>
        <w:jc w:val="both"/>
      </w:pPr>
      <w:r>
        <w:rPr>
          <w:b/>
        </w:rPr>
        <w:t>Evidenzia</w:t>
      </w:r>
      <w:r>
        <w:t>: consente di evidenziare il protocollo</w:t>
      </w:r>
    </w:p>
    <w:p w14:paraId="16AEE587" w14:textId="77777777" w:rsidR="00441A43" w:rsidRDefault="004A0901" w:rsidP="00DC7D38">
      <w:pPr>
        <w:jc w:val="both"/>
      </w:pPr>
      <w:r>
        <w:rPr>
          <w:b/>
        </w:rPr>
        <w:t>Salva</w:t>
      </w:r>
      <w:r>
        <w:t xml:space="preserve">: consente di salvare le eventuali modifiche ad alcuni campi del protocollo come ad esempio le note, le parole chiave o i modelli di trasmissione. </w:t>
      </w:r>
    </w:p>
    <w:p w14:paraId="4EA8303A" w14:textId="77777777" w:rsidR="0036163D" w:rsidRDefault="004A0901" w:rsidP="00DC7D38">
      <w:pPr>
        <w:jc w:val="both"/>
      </w:pPr>
      <w:r>
        <w:rPr>
          <w:b/>
          <w:bCs/>
        </w:rPr>
        <w:t>Scarica</w:t>
      </w:r>
      <w:r>
        <w:rPr>
          <w:b/>
        </w:rPr>
        <w:t xml:space="preserve">: </w:t>
      </w:r>
      <w:r>
        <w:t xml:space="preserve">permette di scaricare il documento principale e gli allegati creando una cartella compressa. </w:t>
      </w:r>
      <w:r w:rsidR="0036163D">
        <w:br w:type="page"/>
      </w:r>
    </w:p>
    <w:p w14:paraId="3500FE50" w14:textId="4A9EADE8" w:rsidR="00761117" w:rsidRDefault="00761117" w:rsidP="00761117">
      <w:pPr>
        <w:pStyle w:val="Titolo3"/>
        <w:jc w:val="both"/>
      </w:pPr>
      <w:bookmarkStart w:id="31" w:name="_Toc39680520"/>
      <w:bookmarkStart w:id="32" w:name="_Toc202370490"/>
      <w:r>
        <w:rPr>
          <w:b w:val="0"/>
        </w:rPr>
        <w:lastRenderedPageBreak/>
        <w:t>Il campo Data di Arrivo (e anche i campi Data creazione e Data Protocollo)</w:t>
      </w:r>
      <w:bookmarkEnd w:id="32"/>
    </w:p>
    <w:p w14:paraId="523126BD" w14:textId="32878B90"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Nei campi Data Creazione (per Documenti e Protocolli</w:t>
      </w:r>
      <w:r w:rsidRPr="00450433">
        <w:rPr>
          <w:rFonts w:eastAsia="Microsoft YaHei" w:cs="Lucida Sans"/>
          <w:color w:val="000000"/>
          <w:szCs w:val="36"/>
        </w:rPr>
        <w:t xml:space="preserve"> </w:t>
      </w:r>
      <w:r>
        <w:rPr>
          <w:rFonts w:eastAsia="Microsoft YaHei" w:cs="Lucida Sans"/>
          <w:color w:val="000000"/>
          <w:szCs w:val="36"/>
        </w:rPr>
        <w:t>in Ingresso e Uscita)</w:t>
      </w:r>
    </w:p>
    <w:p w14:paraId="42A80524" w14:textId="77777777" w:rsidR="00761117" w:rsidRDefault="00761117" w:rsidP="00761117">
      <w:pPr>
        <w:pStyle w:val="Corpotesto"/>
        <w:numPr>
          <w:ilvl w:val="0"/>
          <w:numId w:val="26"/>
        </w:numPr>
        <w:spacing w:after="0" w:line="240" w:lineRule="auto"/>
        <w:rPr>
          <w:rFonts w:eastAsia="Microsoft YaHei" w:cs="Lucida Sans"/>
          <w:color w:val="000000"/>
          <w:szCs w:val="36"/>
        </w:rPr>
      </w:pPr>
      <w:r>
        <w:rPr>
          <w:rFonts w:eastAsia="Microsoft YaHei" w:cs="Lucida Sans"/>
          <w:color w:val="000000"/>
          <w:szCs w:val="36"/>
        </w:rPr>
        <w:t>Data Protocollo (per i Protocolli in Ingresso e Uscita)</w:t>
      </w:r>
    </w:p>
    <w:p w14:paraId="42D9FFCF" w14:textId="1501EAC2" w:rsidR="00761117" w:rsidRDefault="00761117" w:rsidP="00761117">
      <w:pPr>
        <w:pStyle w:val="Corpotesto"/>
        <w:numPr>
          <w:ilvl w:val="0"/>
          <w:numId w:val="26"/>
        </w:numPr>
        <w:spacing w:after="0" w:line="240" w:lineRule="auto"/>
        <w:rPr>
          <w:rFonts w:eastAsia="Microsoft YaHei" w:cs="Lucida Sans"/>
          <w:color w:val="000000"/>
          <w:szCs w:val="36"/>
        </w:rPr>
      </w:pPr>
      <w:r>
        <w:rPr>
          <w:rFonts w:eastAsia="Microsoft YaHei" w:cs="Lucida Sans"/>
          <w:color w:val="000000"/>
          <w:szCs w:val="36"/>
        </w:rPr>
        <w:t>Data di Arrivo (per i Protocolli in Ingresso)</w:t>
      </w:r>
    </w:p>
    <w:p w14:paraId="0597C6FB" w14:textId="3AEE106C"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è possibile inserire Data ed Ora</w:t>
      </w:r>
    </w:p>
    <w:p w14:paraId="403777D9" w14:textId="77777777" w:rsidR="00761117" w:rsidRDefault="00761117" w:rsidP="00761117">
      <w:pPr>
        <w:pStyle w:val="Corpotesto"/>
        <w:spacing w:after="0" w:line="240" w:lineRule="auto"/>
        <w:rPr>
          <w:rFonts w:eastAsia="Microsoft YaHei" w:cs="Lucida Sans"/>
          <w:color w:val="000000"/>
          <w:szCs w:val="36"/>
        </w:rPr>
      </w:pPr>
      <w:r>
        <w:rPr>
          <w:noProof/>
        </w:rPr>
        <w:drawing>
          <wp:inline distT="0" distB="0" distL="0" distR="0" wp14:anchorId="20CBE836" wp14:editId="499822FA">
            <wp:extent cx="6120130" cy="1769110"/>
            <wp:effectExtent l="0" t="0" r="0" b="254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1769110"/>
                    </a:xfrm>
                    <a:prstGeom prst="rect">
                      <a:avLst/>
                    </a:prstGeom>
                  </pic:spPr>
                </pic:pic>
              </a:graphicData>
            </a:graphic>
          </wp:inline>
        </w:drawing>
      </w:r>
    </w:p>
    <w:p w14:paraId="2AFD9CE5" w14:textId="77777777" w:rsidR="00761117" w:rsidRDefault="00761117" w:rsidP="00761117">
      <w:pPr>
        <w:pStyle w:val="Corpotesto"/>
        <w:spacing w:after="0" w:line="240" w:lineRule="auto"/>
        <w:rPr>
          <w:rFonts w:eastAsia="Microsoft YaHei" w:cs="Lucida Sans"/>
          <w:color w:val="000000"/>
          <w:szCs w:val="36"/>
        </w:rPr>
      </w:pPr>
    </w:p>
    <w:p w14:paraId="5E78C79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Data Creazione e Data Protocollo sono valorizzati automaticamente</w:t>
      </w:r>
    </w:p>
    <w:p w14:paraId="5A8DFA3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 xml:space="preserve">Data di Arrivo (per i Protocolli in Ingresso) è automaticamente imposta sulla Data/Ora di apertura della pagina con il nuovo protocollo in ingresso; nel caso di predisposizione di messaggi </w:t>
      </w:r>
      <w:proofErr w:type="spellStart"/>
      <w:r>
        <w:rPr>
          <w:rFonts w:eastAsia="Microsoft YaHei" w:cs="Lucida Sans"/>
          <w:color w:val="000000"/>
          <w:szCs w:val="36"/>
        </w:rPr>
        <w:t>Pec</w:t>
      </w:r>
      <w:proofErr w:type="spellEnd"/>
      <w:r>
        <w:rPr>
          <w:rFonts w:eastAsia="Microsoft YaHei" w:cs="Lucida Sans"/>
          <w:color w:val="000000"/>
          <w:szCs w:val="36"/>
        </w:rPr>
        <w:t xml:space="preserve"> da Posta in Arrivo è automaticamente impostata sulla Data/Ora di arrivo del messaggio PEC.</w:t>
      </w:r>
    </w:p>
    <w:p w14:paraId="13C514AE"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Prima della Protocollazione questo campo può essere modificato manualmente (ovviamente con valori congruenti con quelli di protocollazione)</w:t>
      </w:r>
    </w:p>
    <w:p w14:paraId="0AB724FD" w14:textId="77777777" w:rsidR="00761117" w:rsidRDefault="00761117" w:rsidP="00761117">
      <w:pPr>
        <w:pStyle w:val="Corpotesto"/>
        <w:spacing w:after="0" w:line="240" w:lineRule="auto"/>
        <w:jc w:val="center"/>
        <w:rPr>
          <w:rFonts w:eastAsia="Microsoft YaHei" w:cs="Lucida Sans"/>
          <w:color w:val="000000"/>
          <w:szCs w:val="36"/>
        </w:rPr>
      </w:pPr>
      <w:r>
        <w:rPr>
          <w:noProof/>
        </w:rPr>
        <w:drawing>
          <wp:inline distT="0" distB="0" distL="0" distR="0" wp14:anchorId="6C82B5F9" wp14:editId="6D8BF389">
            <wp:extent cx="2922905" cy="2025015"/>
            <wp:effectExtent l="0" t="0" r="0" b="0"/>
            <wp:docPr id="140"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922905" cy="2025015"/>
                    </a:xfrm>
                    <a:prstGeom prst="rect">
                      <a:avLst/>
                    </a:prstGeom>
                  </pic:spPr>
                </pic:pic>
              </a:graphicData>
            </a:graphic>
          </wp:inline>
        </w:drawing>
      </w:r>
    </w:p>
    <w:p w14:paraId="2F12C63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Nel caso di Protocolli in Ingresso precedenti all'utilizzo della versione 5.10 di Paleo, l'ora visualizzata è 0:00; la cosa è indicata (con informazioni sulla congruità dei valori inseribili) cliccando sulla 'i' di informazioni</w:t>
      </w:r>
    </w:p>
    <w:p w14:paraId="7E4B10AE" w14:textId="77777777" w:rsidR="00761117" w:rsidRDefault="00761117" w:rsidP="00761117">
      <w:pPr>
        <w:pStyle w:val="Corpotesto"/>
        <w:spacing w:after="0" w:line="240" w:lineRule="auto"/>
      </w:pPr>
      <w:r>
        <w:rPr>
          <w:noProof/>
        </w:rPr>
        <w:drawing>
          <wp:inline distT="0" distB="0" distL="0" distR="0" wp14:anchorId="2D0AC622" wp14:editId="115FC778">
            <wp:extent cx="5961380" cy="562660"/>
            <wp:effectExtent l="0" t="0" r="1270" b="8890"/>
            <wp:docPr id="141"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8"/>
                    <pic:cNvPicPr>
                      <a:picLocks noChangeAspect="1" noChangeArrowheads="1"/>
                    </pic:cNvPicPr>
                  </pic:nvPicPr>
                  <pic:blipFill rotWithShape="1">
                    <a:blip r:embed="rId82">
                      <a:extLst>
                        <a:ext uri="{28A0092B-C50C-407E-A947-70E740481C1C}">
                          <a14:useLocalDpi xmlns:a14="http://schemas.microsoft.com/office/drawing/2010/main" val="0"/>
                        </a:ext>
                      </a:extLst>
                    </a:blip>
                    <a:srcRect t="13220" r="658" b="38363"/>
                    <a:stretch/>
                  </pic:blipFill>
                  <pic:spPr bwMode="auto">
                    <a:xfrm>
                      <a:off x="0" y="0"/>
                      <a:ext cx="5961380" cy="5626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5E42245" w14:textId="77777777" w:rsidR="00761117" w:rsidRDefault="00761117" w:rsidP="00761117">
      <w:pPr>
        <w:jc w:val="both"/>
      </w:pPr>
    </w:p>
    <w:p w14:paraId="5C8D93A1" w14:textId="77777777" w:rsidR="00761117" w:rsidRDefault="00761117" w:rsidP="00761117">
      <w:pPr>
        <w:jc w:val="both"/>
      </w:pPr>
    </w:p>
    <w:p w14:paraId="02291676" w14:textId="6C037ADE" w:rsidR="00761117" w:rsidRDefault="00761117" w:rsidP="00761117">
      <w:pPr>
        <w:jc w:val="both"/>
      </w:pPr>
      <w:r>
        <w:t>L’iter di inserimento di un protocollo in ingresso è del tutto simile al caricamento del protocollo in uscita a cui si rimanda, cambiano ovviamente i dati principali relativi allo step 3.</w:t>
      </w:r>
    </w:p>
    <w:p w14:paraId="7E99EFDA" w14:textId="77777777" w:rsidR="00761117" w:rsidRDefault="00761117">
      <w:pPr>
        <w:rPr>
          <w:rFonts w:ascii="Cambria" w:hAnsi="Cambria"/>
          <w:b/>
          <w:bCs/>
          <w:color w:val="365F91"/>
          <w:sz w:val="28"/>
          <w:szCs w:val="28"/>
        </w:rPr>
      </w:pPr>
      <w:r>
        <w:br w:type="page"/>
      </w:r>
    </w:p>
    <w:p w14:paraId="254F0627" w14:textId="5264C301" w:rsidR="00441A43" w:rsidRDefault="004A0901">
      <w:pPr>
        <w:pStyle w:val="Titolo1"/>
      </w:pPr>
      <w:bookmarkStart w:id="33" w:name="_Toc202370491"/>
      <w:r>
        <w:lastRenderedPageBreak/>
        <w:t>Capitolo 5 Paleo- FASCICOLAZIONE, TRASMISSIONE</w:t>
      </w:r>
      <w:bookmarkEnd w:id="31"/>
      <w:r>
        <w:t xml:space="preserve"> E GESTIONE SOSTITUTI</w:t>
      </w:r>
      <w:bookmarkEnd w:id="33"/>
    </w:p>
    <w:p w14:paraId="63ABBAEA" w14:textId="77777777" w:rsidR="00441A43" w:rsidRDefault="004A0901">
      <w:pPr>
        <w:pStyle w:val="Titolo3"/>
      </w:pPr>
      <w:bookmarkStart w:id="34" w:name="_Toc39680521"/>
      <w:bookmarkStart w:id="35" w:name="_Toc202370492"/>
      <w:r>
        <w:rPr>
          <w:b w:val="0"/>
        </w:rPr>
        <w:t>Fascicolazione e Trasmissione</w:t>
      </w:r>
      <w:bookmarkEnd w:id="34"/>
      <w:bookmarkEnd w:id="35"/>
      <w:r>
        <w:rPr>
          <w:b w:val="0"/>
        </w:rPr>
        <w:t xml:space="preserve"> </w:t>
      </w:r>
    </w:p>
    <w:p w14:paraId="4E2E9E6A" w14:textId="77777777" w:rsidR="00441A43" w:rsidRDefault="004A0901">
      <w:r>
        <w:rPr>
          <w:rFonts w:cs="Arial"/>
        </w:rPr>
        <w:t>La trasmissione e la fascicolazione dei documenti sono gli ultimi due step comuni sia alla gestione dei documenti che a quella dei protocolli in ingresso ed in uscita</w:t>
      </w:r>
      <w:r>
        <w:rPr>
          <w:rFonts w:ascii="Arial" w:hAnsi="Arial" w:cs="Arial"/>
          <w:sz w:val="20"/>
        </w:rPr>
        <w:t xml:space="preserve">.  </w:t>
      </w:r>
    </w:p>
    <w:p w14:paraId="6D802890" w14:textId="77777777" w:rsidR="00441A43" w:rsidRDefault="004A0901">
      <w:pPr>
        <w:pStyle w:val="Titolo3"/>
      </w:pPr>
      <w:bookmarkStart w:id="36" w:name="_Toc39680522"/>
      <w:bookmarkStart w:id="37" w:name="_Toc202370493"/>
      <w:r>
        <w:rPr>
          <w:b w:val="0"/>
        </w:rPr>
        <w:t>Step 4- Fascicolazione di un documento.</w:t>
      </w:r>
      <w:bookmarkEnd w:id="36"/>
      <w:bookmarkEnd w:id="37"/>
    </w:p>
    <w:p w14:paraId="68A11745" w14:textId="77777777" w:rsidR="00441A43" w:rsidRDefault="004A0901">
      <w:pPr>
        <w:jc w:val="both"/>
        <w:rPr>
          <w:rFonts w:cs="Arial"/>
        </w:rPr>
      </w:pPr>
      <w:r>
        <w:rPr>
          <w:rFonts w:cs="Arial"/>
        </w:rPr>
        <w:t xml:space="preserve">Analogamente a quanto avviene per i documenti/protocolli cartacei anche </w:t>
      </w:r>
      <w:r w:rsidR="00DC7D38">
        <w:rPr>
          <w:rFonts w:cs="Arial"/>
        </w:rPr>
        <w:t>i documenti</w:t>
      </w:r>
      <w:r>
        <w:rPr>
          <w:rFonts w:cs="Arial"/>
        </w:rPr>
        <w:t xml:space="preserve"> </w:t>
      </w:r>
      <w:r w:rsidR="00DC7D38">
        <w:rPr>
          <w:rFonts w:cs="Arial"/>
        </w:rPr>
        <w:t>digitali possono</w:t>
      </w:r>
      <w:r>
        <w:rPr>
          <w:rFonts w:cs="Arial"/>
        </w:rPr>
        <w:t xml:space="preserve"> essere organizzati logicamente in fascicoli virtuali. Quindi è possibile replicare l’archiviazione fisica del documento anche sul sistema di archiviazione informatica. </w:t>
      </w:r>
      <w:r w:rsidR="00DC7D38">
        <w:rPr>
          <w:rFonts w:cs="Arial"/>
        </w:rPr>
        <w:t xml:space="preserve">Paleo </w:t>
      </w:r>
      <w:r w:rsidR="00AB5122">
        <w:rPr>
          <w:rFonts w:cs="Arial"/>
        </w:rPr>
        <w:t>2020 integra al</w:t>
      </w:r>
      <w:r>
        <w:rPr>
          <w:rFonts w:cs="Arial"/>
        </w:rPr>
        <w:t xml:space="preserve"> </w:t>
      </w:r>
      <w:r w:rsidR="00AB5122">
        <w:rPr>
          <w:rFonts w:cs="Arial"/>
        </w:rPr>
        <w:t>sull’interno</w:t>
      </w:r>
      <w:r>
        <w:rPr>
          <w:rFonts w:cs="Arial"/>
        </w:rPr>
        <w:t xml:space="preserve"> il </w:t>
      </w:r>
      <w:proofErr w:type="spellStart"/>
      <w:r>
        <w:rPr>
          <w:rFonts w:cs="Arial"/>
        </w:rPr>
        <w:t>titolario</w:t>
      </w:r>
      <w:proofErr w:type="spellEnd"/>
      <w:r>
        <w:rPr>
          <w:rFonts w:cs="Arial"/>
        </w:rPr>
        <w:t xml:space="preserve"> di classificazione, inteso come il sistema che indica le modalità con cui i diversi documenti prodotti dall’Ente devono essere classificati e ordinati all’interno di un archivio.</w:t>
      </w:r>
    </w:p>
    <w:p w14:paraId="07068EC2" w14:textId="77777777" w:rsidR="00441A43" w:rsidRDefault="004A0901">
      <w:pPr>
        <w:jc w:val="both"/>
      </w:pPr>
      <w:r>
        <w:rPr>
          <w:rFonts w:cs="Arial"/>
        </w:rPr>
        <w:t xml:space="preserve">Nel sistema ogni documento/ </w:t>
      </w:r>
      <w:r w:rsidR="00DC7D38">
        <w:rPr>
          <w:rFonts w:cs="Arial"/>
        </w:rPr>
        <w:t>protocollo può</w:t>
      </w:r>
      <w:r>
        <w:rPr>
          <w:rFonts w:cs="Arial"/>
        </w:rPr>
        <w:t xml:space="preserve"> esser associato ad uno o più fascicoli: infatti, nel fascicolo viene inserito solo il riferimento ai documenti; </w:t>
      </w:r>
      <w:proofErr w:type="gramStart"/>
      <w:r>
        <w:rPr>
          <w:rFonts w:cs="Arial"/>
        </w:rPr>
        <w:t>quindi</w:t>
      </w:r>
      <w:proofErr w:type="gramEnd"/>
      <w:r>
        <w:rPr>
          <w:rFonts w:cs="Arial"/>
        </w:rPr>
        <w:t xml:space="preserve"> non c’è duplicazione dei documenti all’interno del sistema</w:t>
      </w:r>
      <w:r>
        <w:rPr>
          <w:rFonts w:ascii="Arial" w:hAnsi="Arial" w:cs="Arial"/>
          <w:sz w:val="20"/>
        </w:rPr>
        <w:t>.</w:t>
      </w:r>
    </w:p>
    <w:p w14:paraId="219F500A" w14:textId="77777777" w:rsidR="00441A43" w:rsidRDefault="00441A43">
      <w:pPr>
        <w:jc w:val="both"/>
        <w:rPr>
          <w:rFonts w:ascii="Cambria" w:hAnsi="Cambria"/>
          <w:i/>
          <w:iCs/>
          <w:color w:val="4F81BD"/>
          <w:spacing w:val="15"/>
          <w:sz w:val="24"/>
          <w:szCs w:val="24"/>
        </w:rPr>
      </w:pPr>
    </w:p>
    <w:p w14:paraId="77CE65DF" w14:textId="77777777" w:rsidR="00441A43" w:rsidRDefault="00441A43"/>
    <w:p w14:paraId="44271ED6" w14:textId="77777777" w:rsidR="00441A43" w:rsidRDefault="004A0901">
      <w:r>
        <w:rPr>
          <w:noProof/>
          <w:lang w:eastAsia="it-IT"/>
        </w:rPr>
        <w:drawing>
          <wp:inline distT="0" distB="0" distL="0" distR="0" wp14:anchorId="0510974B" wp14:editId="6888D9E2">
            <wp:extent cx="5443855" cy="588010"/>
            <wp:effectExtent l="0" t="0" r="0" b="0"/>
            <wp:docPr id="49" name="Immagine3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31" descr="C:\Users\claudia.costantini.LAPIX006\Desktop\Cattura.PNG"/>
                    <pic:cNvPicPr>
                      <a:picLocks noChangeAspect="1" noChangeArrowheads="1"/>
                    </pic:cNvPicPr>
                  </pic:nvPicPr>
                  <pic:blipFill>
                    <a:blip r:embed="rId83"/>
                    <a:stretch>
                      <a:fillRect/>
                    </a:stretch>
                  </pic:blipFill>
                  <pic:spPr bwMode="auto">
                    <a:xfrm>
                      <a:off x="0" y="0"/>
                      <a:ext cx="5443855" cy="588010"/>
                    </a:xfrm>
                    <a:prstGeom prst="rect">
                      <a:avLst/>
                    </a:prstGeom>
                  </pic:spPr>
                </pic:pic>
              </a:graphicData>
            </a:graphic>
          </wp:inline>
        </w:drawing>
      </w:r>
    </w:p>
    <w:p w14:paraId="2BD6D747" w14:textId="77777777" w:rsidR="00441A43" w:rsidRDefault="00441A43"/>
    <w:p w14:paraId="6C0D88F8" w14:textId="77777777" w:rsidR="00441A43" w:rsidRDefault="004A0901">
      <w:pPr>
        <w:jc w:val="both"/>
      </w:pPr>
      <w:r>
        <w:rPr>
          <w:rFonts w:cs="Arial"/>
        </w:rPr>
        <w:t>Nella gestione dei documenti/</w:t>
      </w:r>
      <w:proofErr w:type="gramStart"/>
      <w:r>
        <w:rPr>
          <w:rFonts w:cs="Arial"/>
        </w:rPr>
        <w:t>protocolli</w:t>
      </w:r>
      <w:proofErr w:type="gramEnd"/>
      <w:r>
        <w:rPr>
          <w:rFonts w:cs="Arial"/>
        </w:rPr>
        <w:t xml:space="preserve"> Il quarto </w:t>
      </w:r>
      <w:r w:rsidR="00DC7D38">
        <w:rPr>
          <w:rFonts w:cs="Arial"/>
        </w:rPr>
        <w:t>step “</w:t>
      </w:r>
      <w:r>
        <w:rPr>
          <w:rFonts w:cs="Arial"/>
          <w:b/>
        </w:rPr>
        <w:t>fascicolazioni</w:t>
      </w:r>
      <w:r>
        <w:rPr>
          <w:rFonts w:cs="Arial"/>
        </w:rPr>
        <w:t>” consente di associare questi ultimi ad uno più fascicoli.</w:t>
      </w:r>
    </w:p>
    <w:p w14:paraId="5E4C8B8D" w14:textId="77777777" w:rsidR="00441A43" w:rsidRDefault="004A0901">
      <w:pPr>
        <w:jc w:val="both"/>
        <w:rPr>
          <w:rFonts w:cs="Arial"/>
        </w:rPr>
      </w:pPr>
      <w:r>
        <w:rPr>
          <w:rFonts w:cs="Arial"/>
        </w:rPr>
        <w:t xml:space="preserve">Per selezionare i fascicoli è sufficiente </w:t>
      </w:r>
      <w:r w:rsidR="00DC7D38">
        <w:rPr>
          <w:rFonts w:cs="Arial"/>
        </w:rPr>
        <w:t xml:space="preserve">inserire </w:t>
      </w:r>
      <w:proofErr w:type="gramStart"/>
      <w:r w:rsidR="00DC7D38">
        <w:rPr>
          <w:rFonts w:cs="Arial"/>
        </w:rPr>
        <w:t>3</w:t>
      </w:r>
      <w:proofErr w:type="gramEnd"/>
      <w:r>
        <w:rPr>
          <w:rFonts w:cs="Arial"/>
        </w:rPr>
        <w:t xml:space="preserve"> o più caratteri presenti nell’apposito campo descrizione; in questo modo il sistema carica direttamente nella maschera il fascicolo. Per completare la fascicolazione è sufficiente cliccare sul tasto “Fascicola”. </w:t>
      </w:r>
    </w:p>
    <w:p w14:paraId="39928AFF" w14:textId="77777777" w:rsidR="00441A43" w:rsidRDefault="00441A43">
      <w:pPr>
        <w:jc w:val="both"/>
        <w:rPr>
          <w:rFonts w:ascii="Arial" w:hAnsi="Arial" w:cs="Arial"/>
          <w:sz w:val="20"/>
        </w:rPr>
      </w:pPr>
    </w:p>
    <w:p w14:paraId="45EB2C42" w14:textId="77777777" w:rsidR="00441A43" w:rsidRDefault="004A0901">
      <w:pPr>
        <w:jc w:val="both"/>
      </w:pPr>
      <w:r>
        <w:rPr>
          <w:noProof/>
          <w:lang w:eastAsia="it-IT"/>
        </w:rPr>
        <w:drawing>
          <wp:inline distT="0" distB="0" distL="0" distR="0" wp14:anchorId="651B916F" wp14:editId="6DA74376">
            <wp:extent cx="4476750" cy="1097280"/>
            <wp:effectExtent l="0" t="0" r="0" b="0"/>
            <wp:docPr id="50" name="Immagine3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32" descr="C:\Users\claudia.costantini.LAPIX006\Desktop\Cattura.PNG"/>
                    <pic:cNvPicPr>
                      <a:picLocks noChangeAspect="1" noChangeArrowheads="1"/>
                    </pic:cNvPicPr>
                  </pic:nvPicPr>
                  <pic:blipFill>
                    <a:blip r:embed="rId84"/>
                    <a:stretch>
                      <a:fillRect/>
                    </a:stretch>
                  </pic:blipFill>
                  <pic:spPr bwMode="auto">
                    <a:xfrm>
                      <a:off x="0" y="0"/>
                      <a:ext cx="4476750" cy="1097280"/>
                    </a:xfrm>
                    <a:prstGeom prst="rect">
                      <a:avLst/>
                    </a:prstGeom>
                  </pic:spPr>
                </pic:pic>
              </a:graphicData>
            </a:graphic>
          </wp:inline>
        </w:drawing>
      </w:r>
    </w:p>
    <w:p w14:paraId="6A0DAEB9" w14:textId="77777777" w:rsidR="00441A43" w:rsidRDefault="004A0901">
      <w:pPr>
        <w:jc w:val="both"/>
        <w:rPr>
          <w:rFonts w:cs="Arial"/>
        </w:rPr>
      </w:pPr>
      <w:r>
        <w:rPr>
          <w:rFonts w:cs="Arial"/>
        </w:rPr>
        <w:t xml:space="preserve">In alternativa è possibile avviare la ricerca avanzata del fascicolo cliccando sull’icona “lente di ingrandimento”; in questo modo verrà visualizzata una finestra di dialogo in cui è visibile il </w:t>
      </w:r>
      <w:proofErr w:type="spellStart"/>
      <w:r>
        <w:rPr>
          <w:rFonts w:cs="Arial"/>
        </w:rPr>
        <w:t>titolario</w:t>
      </w:r>
      <w:proofErr w:type="spellEnd"/>
      <w:r>
        <w:rPr>
          <w:rFonts w:cs="Arial"/>
        </w:rPr>
        <w:t xml:space="preserve"> di classificazione da cui è possibile selezionare il nodo del </w:t>
      </w:r>
      <w:proofErr w:type="spellStart"/>
      <w:r>
        <w:rPr>
          <w:rFonts w:cs="Arial"/>
        </w:rPr>
        <w:t>titolario</w:t>
      </w:r>
      <w:proofErr w:type="spellEnd"/>
      <w:r>
        <w:rPr>
          <w:rFonts w:cs="Arial"/>
        </w:rPr>
        <w:t xml:space="preserve"> di interesse. A selezione avvenuta il sistema propone tutti i fascicoli presenti nel nodo prescelto per cui è possibile selezionare il proprio fascicolo.</w:t>
      </w:r>
    </w:p>
    <w:p w14:paraId="29F4EBBD" w14:textId="77777777" w:rsidR="0036163D" w:rsidRDefault="004A0901">
      <w:pPr>
        <w:rPr>
          <w:rFonts w:ascii="Cambria" w:hAnsi="Cambria"/>
          <w:i/>
          <w:iCs/>
          <w:color w:val="4F81BD"/>
          <w:spacing w:val="15"/>
          <w:sz w:val="24"/>
          <w:szCs w:val="24"/>
          <w:lang w:eastAsia="it-IT"/>
        </w:rPr>
      </w:pPr>
      <w:r>
        <w:rPr>
          <w:rFonts w:ascii="Cambria" w:hAnsi="Cambria"/>
          <w:i/>
          <w:iCs/>
          <w:color w:val="4F81BD"/>
          <w:spacing w:val="15"/>
          <w:sz w:val="24"/>
          <w:szCs w:val="24"/>
          <w:lang w:eastAsia="it-IT"/>
        </w:rPr>
        <w:t xml:space="preserve"> </w:t>
      </w:r>
      <w:r>
        <w:rPr>
          <w:noProof/>
          <w:lang w:eastAsia="it-IT"/>
        </w:rPr>
        <w:drawing>
          <wp:inline distT="0" distB="0" distL="0" distR="0" wp14:anchorId="44D3F489" wp14:editId="1259108D">
            <wp:extent cx="3147237" cy="2979540"/>
            <wp:effectExtent l="0" t="0" r="0" b="0"/>
            <wp:docPr id="51" name="Immagine3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33" descr="C:\Users\claudia.costantini.LAPIX006\Desktop\Cattura.PNG"/>
                    <pic:cNvPicPr>
                      <a:picLocks noChangeAspect="1" noChangeArrowheads="1"/>
                    </pic:cNvPicPr>
                  </pic:nvPicPr>
                  <pic:blipFill>
                    <a:blip r:embed="rId85"/>
                    <a:stretch>
                      <a:fillRect/>
                    </a:stretch>
                  </pic:blipFill>
                  <pic:spPr bwMode="auto">
                    <a:xfrm>
                      <a:off x="0" y="0"/>
                      <a:ext cx="3149512" cy="2981694"/>
                    </a:xfrm>
                    <a:prstGeom prst="rect">
                      <a:avLst/>
                    </a:prstGeom>
                  </pic:spPr>
                </pic:pic>
              </a:graphicData>
            </a:graphic>
          </wp:inline>
        </w:drawing>
      </w:r>
    </w:p>
    <w:p w14:paraId="34048728" w14:textId="77777777" w:rsidR="0036163D" w:rsidRDefault="0036163D" w:rsidP="0036163D">
      <w:pPr>
        <w:pStyle w:val="Corpotesto"/>
        <w:rPr>
          <w:lang w:eastAsia="it-IT"/>
        </w:rPr>
      </w:pPr>
      <w:r>
        <w:rPr>
          <w:lang w:eastAsia="it-IT"/>
        </w:rPr>
        <w:br w:type="page"/>
      </w:r>
    </w:p>
    <w:p w14:paraId="2CC1C6AD" w14:textId="77777777" w:rsidR="00441A43" w:rsidRDefault="004A0901">
      <w:pPr>
        <w:jc w:val="both"/>
      </w:pPr>
      <w:r>
        <w:rPr>
          <w:rFonts w:cs="Arial"/>
        </w:rPr>
        <w:lastRenderedPageBreak/>
        <w:t xml:space="preserve">Avvenuta la selezione del fascicolo è sufficiente cliccare il pulsante </w:t>
      </w:r>
      <w:r>
        <w:rPr>
          <w:rFonts w:cs="Arial"/>
          <w:b/>
        </w:rPr>
        <w:t>fascicola</w:t>
      </w:r>
      <w:r>
        <w:rPr>
          <w:rFonts w:cs="Arial"/>
        </w:rPr>
        <w:t xml:space="preserve"> per creare l’associazione tra il documento /protocollo ed il fascicolo stesso.</w:t>
      </w:r>
    </w:p>
    <w:p w14:paraId="20EF96B8" w14:textId="77777777" w:rsidR="00441A43" w:rsidRDefault="004A0901">
      <w:pPr>
        <w:jc w:val="both"/>
      </w:pPr>
      <w:r>
        <w:rPr>
          <w:rFonts w:cs="Arial"/>
        </w:rPr>
        <w:t xml:space="preserve">Il sistema consente di selezionare più fascicoli indicando il </w:t>
      </w:r>
      <w:r>
        <w:rPr>
          <w:rFonts w:cs="Arial"/>
          <w:b/>
        </w:rPr>
        <w:t>principale</w:t>
      </w:r>
      <w:r>
        <w:rPr>
          <w:rFonts w:cs="Arial"/>
        </w:rPr>
        <w:t xml:space="preserve">, inoltre è sempre possibile eliminare la </w:t>
      </w:r>
      <w:r w:rsidR="0036163D">
        <w:rPr>
          <w:rFonts w:cs="Arial"/>
        </w:rPr>
        <w:t>f</w:t>
      </w:r>
      <w:r>
        <w:rPr>
          <w:rFonts w:cs="Arial"/>
        </w:rPr>
        <w:t xml:space="preserve">ascicolazione cliccando sul pulsante cestino. </w:t>
      </w:r>
    </w:p>
    <w:p w14:paraId="2275C958" w14:textId="77777777" w:rsidR="00441A43" w:rsidRDefault="004A0901">
      <w:pPr>
        <w:jc w:val="both"/>
      </w:pPr>
      <w:r>
        <w:rPr>
          <w:noProof/>
          <w:lang w:eastAsia="it-IT"/>
        </w:rPr>
        <w:drawing>
          <wp:inline distT="0" distB="0" distL="0" distR="0" wp14:anchorId="7DDCB075" wp14:editId="166A8466">
            <wp:extent cx="4182745" cy="1256665"/>
            <wp:effectExtent l="0" t="0" r="0" b="0"/>
            <wp:docPr id="52" name="Immagine3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34" descr="C:\Users\claudia.costantini.LAPIX006\Desktop\Cattura.PNG"/>
                    <pic:cNvPicPr>
                      <a:picLocks noChangeAspect="1" noChangeArrowheads="1"/>
                    </pic:cNvPicPr>
                  </pic:nvPicPr>
                  <pic:blipFill>
                    <a:blip r:embed="rId86"/>
                    <a:stretch>
                      <a:fillRect/>
                    </a:stretch>
                  </pic:blipFill>
                  <pic:spPr bwMode="auto">
                    <a:xfrm>
                      <a:off x="0" y="0"/>
                      <a:ext cx="4182745" cy="1256665"/>
                    </a:xfrm>
                    <a:prstGeom prst="rect">
                      <a:avLst/>
                    </a:prstGeom>
                  </pic:spPr>
                </pic:pic>
              </a:graphicData>
            </a:graphic>
          </wp:inline>
        </w:drawing>
      </w:r>
    </w:p>
    <w:p w14:paraId="1BB9E6CC" w14:textId="77777777" w:rsidR="00441A43" w:rsidRDefault="004A0901">
      <w:pPr>
        <w:jc w:val="both"/>
      </w:pPr>
      <w:r>
        <w:rPr>
          <w:rFonts w:cs="Arial"/>
        </w:rPr>
        <w:t xml:space="preserve">La </w:t>
      </w:r>
      <w:r>
        <w:rPr>
          <w:rFonts w:cs="Arial"/>
          <w:b/>
        </w:rPr>
        <w:t>gestione dei fascicoli</w:t>
      </w:r>
      <w:r>
        <w:rPr>
          <w:rFonts w:cs="Arial"/>
        </w:rPr>
        <w:t xml:space="preserve"> può esser fatta anche dal </w:t>
      </w:r>
      <w:proofErr w:type="spellStart"/>
      <w:r>
        <w:rPr>
          <w:rFonts w:cs="Arial"/>
        </w:rPr>
        <w:t>menù</w:t>
      </w:r>
      <w:proofErr w:type="spellEnd"/>
      <w:r>
        <w:rPr>
          <w:rFonts w:cs="Arial"/>
        </w:rPr>
        <w:t xml:space="preserve"> principale. La funzione di gestione fascicoli consente all’utente di ricercare e creare fascicoli all’interno del </w:t>
      </w:r>
      <w:proofErr w:type="spellStart"/>
      <w:r>
        <w:rPr>
          <w:rFonts w:cs="Arial"/>
        </w:rPr>
        <w:t>titolario</w:t>
      </w:r>
      <w:proofErr w:type="spellEnd"/>
      <w:r>
        <w:rPr>
          <w:rFonts w:cs="Arial"/>
        </w:rPr>
        <w:t xml:space="preserve"> di classificazione e di gestirne le trasmissioni.</w:t>
      </w:r>
    </w:p>
    <w:p w14:paraId="45D7F1EE" w14:textId="77777777" w:rsidR="00441A43" w:rsidRDefault="004A0901">
      <w:pPr>
        <w:jc w:val="both"/>
      </w:pPr>
      <w:proofErr w:type="gramStart"/>
      <w:r>
        <w:rPr>
          <w:rFonts w:cs="Arial"/>
        </w:rPr>
        <w:t>In particolare</w:t>
      </w:r>
      <w:proofErr w:type="gramEnd"/>
      <w:r>
        <w:rPr>
          <w:rFonts w:cs="Arial"/>
        </w:rPr>
        <w:t xml:space="preserve"> è possibile visualizzare e creare </w:t>
      </w:r>
      <w:r>
        <w:rPr>
          <w:rFonts w:cs="Arial"/>
          <w:b/>
        </w:rPr>
        <w:t>Report</w:t>
      </w:r>
      <w:r>
        <w:rPr>
          <w:rFonts w:cs="Arial"/>
        </w:rPr>
        <w:t>, sia in formato .pdf che .</w:t>
      </w:r>
      <w:proofErr w:type="spellStart"/>
      <w:r>
        <w:rPr>
          <w:rFonts w:cs="Arial"/>
        </w:rPr>
        <w:t>xls</w:t>
      </w:r>
      <w:proofErr w:type="spellEnd"/>
      <w:r>
        <w:rPr>
          <w:rFonts w:cs="Arial"/>
        </w:rPr>
        <w:t xml:space="preserve">, relativi al </w:t>
      </w:r>
      <w:r>
        <w:rPr>
          <w:rFonts w:cs="Arial"/>
          <w:b/>
        </w:rPr>
        <w:t>repertorio</w:t>
      </w:r>
      <w:r>
        <w:rPr>
          <w:rFonts w:cs="Arial"/>
        </w:rPr>
        <w:t xml:space="preserve"> dei fascicoli, ai fascicoli scartati, ai fascicoli depositati ed anche all’elenco dei documenti presenti in un determinato fascicolo. </w:t>
      </w:r>
    </w:p>
    <w:p w14:paraId="08691ECA" w14:textId="77777777" w:rsidR="00441A43" w:rsidRDefault="00441A43">
      <w:pPr>
        <w:jc w:val="both"/>
        <w:rPr>
          <w:rFonts w:cs="Arial"/>
        </w:rPr>
      </w:pPr>
    </w:p>
    <w:p w14:paraId="43CEF15E" w14:textId="77777777" w:rsidR="00441A43" w:rsidRDefault="004A0901">
      <w:pPr>
        <w:jc w:val="both"/>
      </w:pPr>
      <w:r>
        <w:rPr>
          <w:rFonts w:cs="Arial"/>
        </w:rPr>
        <w:t>Selezionando la voce “</w:t>
      </w:r>
      <w:r>
        <w:rPr>
          <w:rFonts w:cs="Arial"/>
          <w:b/>
        </w:rPr>
        <w:t>gestione fascicoli</w:t>
      </w:r>
      <w:r>
        <w:rPr>
          <w:rFonts w:cs="Arial"/>
        </w:rPr>
        <w:t xml:space="preserve">” dal </w:t>
      </w:r>
      <w:proofErr w:type="spellStart"/>
      <w:r>
        <w:rPr>
          <w:rFonts w:cs="Arial"/>
        </w:rPr>
        <w:t>menù</w:t>
      </w:r>
      <w:proofErr w:type="spellEnd"/>
      <w:r>
        <w:rPr>
          <w:rFonts w:cs="Arial"/>
        </w:rPr>
        <w:t xml:space="preserve"> principale invece verrà visualizzata la maschera che consente di </w:t>
      </w:r>
      <w:r>
        <w:rPr>
          <w:rFonts w:cs="Arial"/>
          <w:b/>
        </w:rPr>
        <w:t>cercare</w:t>
      </w:r>
      <w:r>
        <w:rPr>
          <w:rFonts w:cs="Arial"/>
        </w:rPr>
        <w:t xml:space="preserve"> ed </w:t>
      </w:r>
      <w:r>
        <w:rPr>
          <w:rFonts w:cs="Arial"/>
          <w:b/>
        </w:rPr>
        <w:t>inserire</w:t>
      </w:r>
      <w:r>
        <w:rPr>
          <w:rFonts w:cs="Arial"/>
        </w:rPr>
        <w:t xml:space="preserve"> nuovi fascicoli nel </w:t>
      </w:r>
      <w:proofErr w:type="spellStart"/>
      <w:r>
        <w:rPr>
          <w:rFonts w:cs="Arial"/>
        </w:rPr>
        <w:t>titolario</w:t>
      </w:r>
      <w:proofErr w:type="spellEnd"/>
      <w:r>
        <w:rPr>
          <w:rFonts w:cs="Arial"/>
        </w:rPr>
        <w:t xml:space="preserve"> di classificazione. La prima schermata che si presenta consente la visualizzazione schematica di tutto il </w:t>
      </w:r>
      <w:proofErr w:type="spellStart"/>
      <w:r>
        <w:rPr>
          <w:rFonts w:cs="Arial"/>
        </w:rPr>
        <w:t>titolario</w:t>
      </w:r>
      <w:proofErr w:type="spellEnd"/>
      <w:r>
        <w:rPr>
          <w:rFonts w:cs="Arial"/>
        </w:rPr>
        <w:t xml:space="preserve"> con l’opportunità di approfondire la visualizzazione fino al livello più annidato (il terzo)</w:t>
      </w:r>
    </w:p>
    <w:p w14:paraId="750E6FA6" w14:textId="77777777" w:rsidR="00441A43" w:rsidRDefault="004A0901">
      <w:pPr>
        <w:jc w:val="both"/>
        <w:rPr>
          <w:rFonts w:cs="Arial"/>
        </w:rPr>
      </w:pPr>
      <w:r>
        <w:rPr>
          <w:rFonts w:cs="Arial"/>
        </w:rPr>
        <w:t xml:space="preserve">Questo schema consente all’utente di ricercare il fascicolo contenuto all’interno di un nodo. </w:t>
      </w:r>
    </w:p>
    <w:p w14:paraId="45DE1E9A" w14:textId="77777777" w:rsidR="00441A43" w:rsidRDefault="00441A43">
      <w:pPr>
        <w:jc w:val="both"/>
        <w:rPr>
          <w:rFonts w:cs="Arial"/>
        </w:rPr>
      </w:pPr>
    </w:p>
    <w:p w14:paraId="7548D7FA" w14:textId="77777777" w:rsidR="00441A43" w:rsidRDefault="004A0901">
      <w:pPr>
        <w:jc w:val="both"/>
      </w:pPr>
      <w:r>
        <w:rPr>
          <w:rFonts w:cs="Arial"/>
        </w:rPr>
        <w:t xml:space="preserve"> La </w:t>
      </w:r>
      <w:r>
        <w:rPr>
          <w:rFonts w:cs="Arial"/>
          <w:b/>
        </w:rPr>
        <w:t>ricerca</w:t>
      </w:r>
      <w:r>
        <w:rPr>
          <w:rFonts w:cs="Arial"/>
        </w:rPr>
        <w:t xml:space="preserve"> dei fascicoli può esser fatta in due modi: </w:t>
      </w:r>
    </w:p>
    <w:p w14:paraId="06929074" w14:textId="77777777" w:rsidR="00441A43" w:rsidRDefault="004A0901">
      <w:pPr>
        <w:pStyle w:val="Paragrafoelenco"/>
        <w:numPr>
          <w:ilvl w:val="0"/>
          <w:numId w:val="12"/>
        </w:numPr>
        <w:jc w:val="both"/>
        <w:rPr>
          <w:rFonts w:cs="Arial"/>
        </w:rPr>
      </w:pPr>
      <w:r>
        <w:rPr>
          <w:rFonts w:cs="Arial"/>
        </w:rPr>
        <w:t xml:space="preserve">Inserendo il numero o la descrizione (almeno </w:t>
      </w:r>
      <w:proofErr w:type="gramStart"/>
      <w:r>
        <w:rPr>
          <w:rFonts w:cs="Arial"/>
        </w:rPr>
        <w:t>3</w:t>
      </w:r>
      <w:proofErr w:type="gramEnd"/>
      <w:r>
        <w:rPr>
          <w:rFonts w:cs="Arial"/>
        </w:rPr>
        <w:t xml:space="preserve"> caratteri) del nodo del </w:t>
      </w:r>
      <w:proofErr w:type="spellStart"/>
      <w:r>
        <w:rPr>
          <w:rFonts w:cs="Arial"/>
        </w:rPr>
        <w:t>titolario</w:t>
      </w:r>
      <w:proofErr w:type="spellEnd"/>
      <w:r>
        <w:rPr>
          <w:rFonts w:cs="Arial"/>
        </w:rPr>
        <w:t xml:space="preserve"> di riferimento nell’apposita casella di inserimento, in questo modo è possibile visualizzare l’elenco fascicoli presenti in esso ed eventualmente selezionare quello di interesse.</w:t>
      </w:r>
    </w:p>
    <w:p w14:paraId="3FBC64B8" w14:textId="77777777" w:rsidR="00441A43" w:rsidRDefault="004A0901">
      <w:pPr>
        <w:pStyle w:val="Paragrafoelenco"/>
        <w:numPr>
          <w:ilvl w:val="0"/>
          <w:numId w:val="12"/>
        </w:numPr>
        <w:jc w:val="both"/>
        <w:rPr>
          <w:rFonts w:cs="Arial"/>
        </w:rPr>
      </w:pPr>
      <w:r>
        <w:rPr>
          <w:rFonts w:cs="Arial"/>
        </w:rPr>
        <w:t xml:space="preserve">Inserendo nell’apposita maschera alcuni parametri di ricerca come il codice, la descrizione l’Unità Operativa…. </w:t>
      </w:r>
    </w:p>
    <w:p w14:paraId="3970B19F" w14:textId="77777777" w:rsidR="00441A43" w:rsidRDefault="00441A43">
      <w:pPr>
        <w:pStyle w:val="Paragrafoelenco"/>
        <w:jc w:val="both"/>
        <w:rPr>
          <w:rFonts w:ascii="Arial" w:hAnsi="Arial" w:cs="Arial"/>
          <w:sz w:val="20"/>
        </w:rPr>
      </w:pPr>
    </w:p>
    <w:p w14:paraId="335B053E" w14:textId="77777777" w:rsidR="00441A43" w:rsidRDefault="004A0901">
      <w:pPr>
        <w:jc w:val="both"/>
      </w:pPr>
      <w:r>
        <w:rPr>
          <w:rFonts w:ascii="Arial" w:hAnsi="Arial" w:cs="Arial"/>
          <w:sz w:val="20"/>
        </w:rPr>
        <w:t xml:space="preserve">  </w:t>
      </w:r>
      <w:r>
        <w:rPr>
          <w:noProof/>
          <w:lang w:eastAsia="it-IT"/>
        </w:rPr>
        <w:drawing>
          <wp:inline distT="0" distB="0" distL="0" distR="0" wp14:anchorId="0F65F554" wp14:editId="55815ACD">
            <wp:extent cx="4119245" cy="3005455"/>
            <wp:effectExtent l="0" t="0" r="0" b="0"/>
            <wp:docPr id="53" name="Immagine3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5" descr="C:\Users\claudia.costantini.LAPIX006\Desktop\Cattura.PNG"/>
                    <pic:cNvPicPr>
                      <a:picLocks noChangeAspect="1" noChangeArrowheads="1"/>
                    </pic:cNvPicPr>
                  </pic:nvPicPr>
                  <pic:blipFill>
                    <a:blip r:embed="rId87"/>
                    <a:stretch>
                      <a:fillRect/>
                    </a:stretch>
                  </pic:blipFill>
                  <pic:spPr bwMode="auto">
                    <a:xfrm>
                      <a:off x="0" y="0"/>
                      <a:ext cx="4119245" cy="3005455"/>
                    </a:xfrm>
                    <a:prstGeom prst="rect">
                      <a:avLst/>
                    </a:prstGeom>
                  </pic:spPr>
                </pic:pic>
              </a:graphicData>
            </a:graphic>
          </wp:inline>
        </w:drawing>
      </w:r>
    </w:p>
    <w:p w14:paraId="45E4E541" w14:textId="77777777" w:rsidR="00441A43" w:rsidRDefault="00441A43">
      <w:pPr>
        <w:jc w:val="both"/>
        <w:rPr>
          <w:rFonts w:ascii="Arial" w:hAnsi="Arial" w:cs="Arial"/>
          <w:sz w:val="20"/>
        </w:rPr>
      </w:pPr>
    </w:p>
    <w:p w14:paraId="793BBE42" w14:textId="77777777" w:rsidR="0036163D" w:rsidRDefault="0036163D">
      <w:pPr>
        <w:rPr>
          <w:rFonts w:cs="Arial"/>
        </w:rPr>
      </w:pPr>
      <w:r>
        <w:rPr>
          <w:rFonts w:cs="Arial"/>
        </w:rPr>
        <w:br w:type="page"/>
      </w:r>
    </w:p>
    <w:p w14:paraId="03FEED68" w14:textId="77777777" w:rsidR="00441A43" w:rsidRDefault="004A0901" w:rsidP="003637CC">
      <w:pPr>
        <w:jc w:val="both"/>
      </w:pPr>
      <w:r>
        <w:rPr>
          <w:rFonts w:cs="Arial"/>
        </w:rPr>
        <w:lastRenderedPageBreak/>
        <w:t>Dalla</w:t>
      </w:r>
      <w:r>
        <w:rPr>
          <w:rFonts w:ascii="Arial" w:hAnsi="Arial" w:cs="Arial"/>
          <w:sz w:val="20"/>
        </w:rPr>
        <w:t xml:space="preserve"> </w:t>
      </w:r>
      <w:r>
        <w:rPr>
          <w:rFonts w:cs="Arial"/>
        </w:rPr>
        <w:t xml:space="preserve">maschera di ricerca dei fascicoli è possibile creare un </w:t>
      </w:r>
      <w:r>
        <w:rPr>
          <w:rFonts w:cs="Arial"/>
          <w:b/>
        </w:rPr>
        <w:t xml:space="preserve">nuovo </w:t>
      </w:r>
      <w:r w:rsidR="003637CC">
        <w:rPr>
          <w:rFonts w:cs="Arial"/>
          <w:b/>
        </w:rPr>
        <w:t>fascicolo</w:t>
      </w:r>
      <w:r w:rsidR="003637CC">
        <w:rPr>
          <w:rFonts w:cs="Arial"/>
        </w:rPr>
        <w:t>: dopo</w:t>
      </w:r>
      <w:r>
        <w:rPr>
          <w:rFonts w:cs="Arial"/>
        </w:rPr>
        <w:t xml:space="preserve"> aver selezionato nel </w:t>
      </w:r>
      <w:proofErr w:type="spellStart"/>
      <w:r>
        <w:rPr>
          <w:rFonts w:cs="Arial"/>
        </w:rPr>
        <w:t>titolario</w:t>
      </w:r>
      <w:proofErr w:type="spellEnd"/>
      <w:r>
        <w:rPr>
          <w:rFonts w:cs="Arial"/>
        </w:rPr>
        <w:t xml:space="preserve"> il nodo sotto cui si vuol salvare il fascicolo è sufficiente </w:t>
      </w:r>
      <w:r w:rsidR="003637CC">
        <w:rPr>
          <w:rFonts w:cs="Arial"/>
        </w:rPr>
        <w:t>cliccare il</w:t>
      </w:r>
      <w:r>
        <w:rPr>
          <w:rFonts w:cs="Arial"/>
        </w:rPr>
        <w:t xml:space="preserve"> bottone nuovo e verrà visualizzata la seguente finestra di dialogo:</w:t>
      </w:r>
    </w:p>
    <w:p w14:paraId="65E652F8" w14:textId="77777777" w:rsidR="00441A43" w:rsidRDefault="004A0901">
      <w:r>
        <w:rPr>
          <w:noProof/>
          <w:lang w:eastAsia="it-IT"/>
        </w:rPr>
        <w:drawing>
          <wp:inline distT="0" distB="0" distL="0" distR="0" wp14:anchorId="5E8548A8" wp14:editId="3A413B3C">
            <wp:extent cx="2780030" cy="1945640"/>
            <wp:effectExtent l="0" t="0" r="0" b="0"/>
            <wp:docPr id="54" name="Immagine3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6" descr="C:\Users\claudia.costantini.LAPIX006\Desktop\Cattura.PNG"/>
                    <pic:cNvPicPr>
                      <a:picLocks noChangeAspect="1" noChangeArrowheads="1"/>
                    </pic:cNvPicPr>
                  </pic:nvPicPr>
                  <pic:blipFill>
                    <a:blip r:embed="rId88"/>
                    <a:stretch>
                      <a:fillRect/>
                    </a:stretch>
                  </pic:blipFill>
                  <pic:spPr bwMode="auto">
                    <a:xfrm>
                      <a:off x="0" y="0"/>
                      <a:ext cx="2780030" cy="1945640"/>
                    </a:xfrm>
                    <a:prstGeom prst="rect">
                      <a:avLst/>
                    </a:prstGeom>
                  </pic:spPr>
                </pic:pic>
              </a:graphicData>
            </a:graphic>
          </wp:inline>
        </w:drawing>
      </w:r>
    </w:p>
    <w:p w14:paraId="6AAE3D79" w14:textId="77777777" w:rsidR="00F5742C" w:rsidRDefault="00F5742C"/>
    <w:p w14:paraId="7D1FD73F" w14:textId="2634D6C9" w:rsidR="00F5742C" w:rsidRDefault="00F5742C">
      <w:r>
        <w:t>Dalla versione 5.11 sono obbligatori anche altri parametri, descritti di seguito</w:t>
      </w:r>
    </w:p>
    <w:p w14:paraId="02599289" w14:textId="77777777" w:rsidR="00F5742C" w:rsidRDefault="00F5742C"/>
    <w:p w14:paraId="19A61F79" w14:textId="77777777" w:rsidR="00053B85" w:rsidRDefault="00053B85" w:rsidP="00053B85">
      <w:pPr>
        <w:pStyle w:val="Corpotesto"/>
        <w:snapToGrid w:val="0"/>
        <w:spacing w:after="0" w:line="240" w:lineRule="auto"/>
        <w:jc w:val="both"/>
      </w:pPr>
      <w:proofErr w:type="gramStart"/>
      <w:r w:rsidRPr="000F5109">
        <w:rPr>
          <w:b/>
          <w:bCs/>
        </w:rPr>
        <w:t>Tipologia</w:t>
      </w:r>
      <w:r>
        <w:t>:,</w:t>
      </w:r>
      <w:proofErr w:type="gramEnd"/>
      <w:r>
        <w:t xml:space="preserve"> da scegliere tra: </w:t>
      </w:r>
      <w:r w:rsidRPr="000F5109">
        <w:t>Affare, Attività, Persona fisica, Persona Giuridica, Procedimento Amministrativo</w:t>
      </w:r>
    </w:p>
    <w:p w14:paraId="15121E94" w14:textId="77777777" w:rsidR="00053B85" w:rsidRPr="000F5109" w:rsidRDefault="00053B85" w:rsidP="00053B85">
      <w:pPr>
        <w:pStyle w:val="Corpotesto"/>
        <w:snapToGrid w:val="0"/>
        <w:spacing w:after="0" w:line="240" w:lineRule="auto"/>
        <w:jc w:val="both"/>
      </w:pPr>
      <w:r>
        <w:t>N</w:t>
      </w:r>
      <w:r w:rsidRPr="000F5109">
        <w:t xml:space="preserve">el caso di </w:t>
      </w:r>
      <w:r>
        <w:t>P</w:t>
      </w:r>
      <w:r w:rsidRPr="000F5109">
        <w:t xml:space="preserve">rocedimento </w:t>
      </w:r>
      <w:r>
        <w:t>A</w:t>
      </w:r>
      <w:r w:rsidRPr="000F5109">
        <w:t>mministrativo</w:t>
      </w:r>
      <w:r>
        <w:t>, sono obbligatori i seguenti campi</w:t>
      </w:r>
      <w:r w:rsidRPr="000F5109">
        <w:t>:</w:t>
      </w:r>
    </w:p>
    <w:p w14:paraId="732BE163" w14:textId="77777777" w:rsidR="00053B85" w:rsidRPr="000F5109" w:rsidRDefault="00053B85" w:rsidP="00053B85">
      <w:pPr>
        <w:pStyle w:val="Corpotesto"/>
        <w:snapToGrid w:val="0"/>
        <w:spacing w:after="0" w:line="240" w:lineRule="auto"/>
        <w:jc w:val="both"/>
        <w:rPr>
          <w:b/>
          <w:bCs/>
        </w:rPr>
      </w:pPr>
      <w:r w:rsidRPr="000F5109">
        <w:rPr>
          <w:b/>
          <w:bCs/>
        </w:rPr>
        <w:t>Materia/Argomento/Struttura</w:t>
      </w:r>
      <w:r>
        <w:rPr>
          <w:b/>
          <w:bCs/>
        </w:rPr>
        <w:t xml:space="preserve">: </w:t>
      </w:r>
      <w:r w:rsidRPr="000F5109">
        <w:t>la materia o l’argomento o la struttura per la quale sono stati catalogati i procedimenti amministrativi</w:t>
      </w:r>
    </w:p>
    <w:p w14:paraId="75729A0F" w14:textId="77777777" w:rsidR="00053B85" w:rsidRPr="000F5109" w:rsidRDefault="00053B85" w:rsidP="00053B85">
      <w:pPr>
        <w:pStyle w:val="Corpotesto"/>
        <w:snapToGrid w:val="0"/>
        <w:spacing w:after="0" w:line="240" w:lineRule="auto"/>
        <w:jc w:val="both"/>
      </w:pPr>
      <w:r w:rsidRPr="000F5109">
        <w:rPr>
          <w:b/>
          <w:bCs/>
        </w:rPr>
        <w:t>RUP</w:t>
      </w:r>
      <w:r>
        <w:rPr>
          <w:b/>
          <w:bCs/>
        </w:rPr>
        <w:t xml:space="preserve"> – Responsabile Unico Procedimento</w:t>
      </w:r>
      <w:r>
        <w:t xml:space="preserve">: selezionato tra gli operatori attivi </w:t>
      </w:r>
    </w:p>
    <w:p w14:paraId="488D1E78" w14:textId="77777777" w:rsidR="00053B85" w:rsidRPr="000F5109" w:rsidRDefault="00053B85" w:rsidP="00053B85">
      <w:pPr>
        <w:pStyle w:val="Corpotesto"/>
        <w:snapToGrid w:val="0"/>
        <w:spacing w:after="0" w:line="240" w:lineRule="auto"/>
        <w:jc w:val="both"/>
        <w:rPr>
          <w:b/>
          <w:bCs/>
        </w:rPr>
      </w:pPr>
      <w:r w:rsidRPr="000F5109">
        <w:rPr>
          <w:b/>
          <w:bCs/>
        </w:rPr>
        <w:t>Denominazione</w:t>
      </w:r>
      <w:r>
        <w:rPr>
          <w:b/>
          <w:bCs/>
        </w:rPr>
        <w:t>: denominazione del procedimento</w:t>
      </w:r>
    </w:p>
    <w:p w14:paraId="68D6C685" w14:textId="77777777" w:rsidR="00053B85" w:rsidRPr="000F5109" w:rsidRDefault="00053B85" w:rsidP="00053B85">
      <w:pPr>
        <w:pStyle w:val="Corpotesto"/>
        <w:snapToGrid w:val="0"/>
        <w:spacing w:after="0" w:line="240" w:lineRule="auto"/>
        <w:jc w:val="both"/>
      </w:pPr>
      <w:r w:rsidRPr="000F5109">
        <w:rPr>
          <w:b/>
          <w:bCs/>
        </w:rPr>
        <w:t>URI Catalogo</w:t>
      </w:r>
      <w:r>
        <w:rPr>
          <w:b/>
          <w:bCs/>
        </w:rPr>
        <w:t xml:space="preserve">: </w:t>
      </w:r>
      <w:r>
        <w:t xml:space="preserve">Indirizzo </w:t>
      </w:r>
      <w:r w:rsidRPr="000F5109">
        <w:t>di pubblicazione del catalogo</w:t>
      </w:r>
      <w:r>
        <w:t xml:space="preserve"> dei procedimenti dell’Ente</w:t>
      </w:r>
    </w:p>
    <w:p w14:paraId="128ACFDC" w14:textId="77777777" w:rsidR="00053B85" w:rsidRPr="000F5109" w:rsidRDefault="00053B85" w:rsidP="00053B85">
      <w:pPr>
        <w:pStyle w:val="Corpotesto"/>
        <w:snapToGrid w:val="0"/>
        <w:spacing w:after="0" w:line="240" w:lineRule="auto"/>
        <w:jc w:val="both"/>
      </w:pPr>
      <w:r w:rsidRPr="000F5109">
        <w:rPr>
          <w:b/>
          <w:bCs/>
        </w:rPr>
        <w:t>FASI DEL PROCEDIMENTO</w:t>
      </w:r>
      <w:r w:rsidRPr="000F5109">
        <w:t xml:space="preserve"> (indicarne almeno una)</w:t>
      </w:r>
    </w:p>
    <w:p w14:paraId="7254E1D7" w14:textId="77777777" w:rsidR="00053B85" w:rsidRPr="000F5109" w:rsidRDefault="00053B85" w:rsidP="00053B85">
      <w:pPr>
        <w:pStyle w:val="Corpotesto"/>
        <w:snapToGrid w:val="0"/>
        <w:spacing w:after="0" w:line="240" w:lineRule="auto"/>
        <w:ind w:left="339"/>
        <w:jc w:val="both"/>
      </w:pPr>
      <w:r w:rsidRPr="000F5109">
        <w:rPr>
          <w:b/>
          <w:bCs/>
        </w:rPr>
        <w:t>Fase</w:t>
      </w:r>
      <w:r>
        <w:rPr>
          <w:b/>
          <w:bCs/>
        </w:rPr>
        <w:t xml:space="preserve">: </w:t>
      </w:r>
      <w:r w:rsidRPr="00811A69">
        <w:t xml:space="preserve">da scegliere tra </w:t>
      </w:r>
      <w:r w:rsidRPr="000F5109">
        <w:t>Preparatoria, Istruttoria, Consultiva, Decisoria o deliberativa, Integrazione dell’efficacia</w:t>
      </w:r>
    </w:p>
    <w:p w14:paraId="3D68FAC7" w14:textId="77777777" w:rsidR="00053B85" w:rsidRPr="000F5109" w:rsidRDefault="00053B85" w:rsidP="00053B85">
      <w:pPr>
        <w:pStyle w:val="Corpotesto"/>
        <w:snapToGrid w:val="0"/>
        <w:spacing w:after="0" w:line="240" w:lineRule="auto"/>
        <w:ind w:left="339"/>
        <w:jc w:val="both"/>
      </w:pPr>
      <w:r w:rsidRPr="000F5109">
        <w:rPr>
          <w:b/>
          <w:bCs/>
        </w:rPr>
        <w:t>Periodo</w:t>
      </w:r>
      <w:r>
        <w:rPr>
          <w:b/>
          <w:bCs/>
        </w:rPr>
        <w:t xml:space="preserve"> –</w:t>
      </w:r>
      <w:r w:rsidRPr="000F5109">
        <w:rPr>
          <w:b/>
          <w:bCs/>
        </w:rPr>
        <w:t xml:space="preserve"> Dal</w:t>
      </w:r>
      <w:r>
        <w:rPr>
          <w:b/>
          <w:bCs/>
        </w:rPr>
        <w:t>…</w:t>
      </w:r>
      <w:r w:rsidRPr="000F5109">
        <w:rPr>
          <w:b/>
          <w:bCs/>
        </w:rPr>
        <w:t xml:space="preserve"> Al</w:t>
      </w:r>
      <w:r w:rsidRPr="000F5109">
        <w:t xml:space="preserve"> </w:t>
      </w:r>
      <w:r>
        <w:t xml:space="preserve">…: Periodo associato alla fase; </w:t>
      </w:r>
      <w:r w:rsidRPr="000F5109">
        <w:t>obbligatori</w:t>
      </w:r>
      <w:r>
        <w:t>o valorizzare la</w:t>
      </w:r>
      <w:r w:rsidRPr="000F5109">
        <w:t xml:space="preserve"> Data </w:t>
      </w:r>
      <w:r>
        <w:t xml:space="preserve">di </w:t>
      </w:r>
      <w:r w:rsidRPr="000F5109">
        <w:t>Inizio</w:t>
      </w:r>
    </w:p>
    <w:p w14:paraId="7F697FED" w14:textId="77777777" w:rsidR="00053B85" w:rsidRDefault="00053B85" w:rsidP="00053B85">
      <w:pPr>
        <w:pStyle w:val="Corpotesto"/>
        <w:snapToGrid w:val="0"/>
        <w:spacing w:after="0" w:line="240" w:lineRule="auto"/>
        <w:jc w:val="both"/>
      </w:pPr>
    </w:p>
    <w:p w14:paraId="0D5DACEC" w14:textId="77777777" w:rsidR="00053B85" w:rsidRDefault="00053B85" w:rsidP="00053B85">
      <w:pPr>
        <w:pStyle w:val="Corpotesto"/>
        <w:snapToGrid w:val="0"/>
        <w:spacing w:after="0" w:line="240" w:lineRule="auto"/>
        <w:jc w:val="both"/>
      </w:pPr>
      <w:r>
        <w:t>Di seguito indicazioni più dettagliate</w:t>
      </w:r>
    </w:p>
    <w:p w14:paraId="5DBF9D18" w14:textId="77777777" w:rsidR="00053B85" w:rsidRDefault="00053B85" w:rsidP="00053B85">
      <w:pPr>
        <w:pStyle w:val="Corpotesto"/>
        <w:snapToGrid w:val="0"/>
        <w:spacing w:after="0" w:line="240" w:lineRule="auto"/>
        <w:jc w:val="both"/>
      </w:pPr>
    </w:p>
    <w:p w14:paraId="1AFA86E0" w14:textId="77777777" w:rsidR="00053B85" w:rsidRDefault="00053B85" w:rsidP="00053B85">
      <w:pPr>
        <w:pStyle w:val="Corpotesto"/>
        <w:snapToGrid w:val="0"/>
        <w:spacing w:after="0" w:line="240" w:lineRule="auto"/>
        <w:jc w:val="both"/>
      </w:pPr>
      <w:r>
        <w:t xml:space="preserve">Nella scheda Dati Principali dei fascicoli (cui si arriva dal menu Gestione Fascicoli) è presente il nuovo parametro obbligatorio </w:t>
      </w:r>
      <w:r w:rsidRPr="00811A69">
        <w:rPr>
          <w:b/>
          <w:bCs/>
        </w:rPr>
        <w:t>Tipologia</w:t>
      </w:r>
      <w:r>
        <w:t xml:space="preserve"> (restando obbligatorio l’inserimento del parametro Denominazione, dove inserire il ‘nome’ del fascicolo).</w:t>
      </w:r>
    </w:p>
    <w:p w14:paraId="1814FB18" w14:textId="77777777" w:rsidR="00053B85" w:rsidRDefault="00053B85" w:rsidP="00053B85">
      <w:pPr>
        <w:pStyle w:val="Corpotesto"/>
        <w:snapToGrid w:val="0"/>
        <w:spacing w:after="0" w:line="240" w:lineRule="auto"/>
      </w:pPr>
      <w:r>
        <w:t xml:space="preserve"> </w:t>
      </w:r>
    </w:p>
    <w:p w14:paraId="77F198A3" w14:textId="77777777" w:rsidR="00053B85" w:rsidRDefault="00053B85" w:rsidP="00053B85">
      <w:pPr>
        <w:pStyle w:val="Corpotesto"/>
        <w:snapToGrid w:val="0"/>
        <w:spacing w:after="0" w:line="240" w:lineRule="auto"/>
      </w:pPr>
      <w:r>
        <w:rPr>
          <w:noProof/>
        </w:rPr>
        <w:drawing>
          <wp:inline distT="0" distB="0" distL="0" distR="0" wp14:anchorId="764E2D9E" wp14:editId="54F8D3F3">
            <wp:extent cx="5534660" cy="2118360"/>
            <wp:effectExtent l="0" t="0" r="8890" b="0"/>
            <wp:docPr id="1009618578" name="Immagine5" descr="Immagine che contiene testo, software,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18578" name="Immagine5" descr="Immagine che contiene testo, software, numero, Carattere&#10;&#10;Il contenuto generato dall'IA potrebbe non essere corretto."/>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5534660" cy="2118360"/>
                    </a:xfrm>
                    <a:prstGeom prst="rect">
                      <a:avLst/>
                    </a:prstGeom>
                  </pic:spPr>
                </pic:pic>
              </a:graphicData>
            </a:graphic>
          </wp:inline>
        </w:drawing>
      </w:r>
      <w:r>
        <w:br w:type="page"/>
      </w:r>
    </w:p>
    <w:p w14:paraId="0A79AC04" w14:textId="77777777" w:rsidR="00053B85" w:rsidRDefault="00053B85" w:rsidP="00053B85">
      <w:pPr>
        <w:pStyle w:val="Corpotesto"/>
        <w:spacing w:after="0" w:line="240" w:lineRule="auto"/>
        <w:jc w:val="both"/>
      </w:pPr>
      <w:r>
        <w:lastRenderedPageBreak/>
        <w:t xml:space="preserve">Il sistema ci consente di scegliere tra specifiche </w:t>
      </w:r>
      <w:r w:rsidRPr="001D3205">
        <w:rPr>
          <w:b/>
          <w:bCs/>
        </w:rPr>
        <w:t>tipologie</w:t>
      </w:r>
      <w:r>
        <w:t xml:space="preserve"> che possono esser selezionate dal </w:t>
      </w:r>
      <w:proofErr w:type="spellStart"/>
      <w:r>
        <w:t>menù</w:t>
      </w:r>
      <w:proofErr w:type="spellEnd"/>
      <w:r>
        <w:t xml:space="preserve"> a tendina.</w:t>
      </w:r>
    </w:p>
    <w:p w14:paraId="78C8C03C" w14:textId="77777777" w:rsidR="00053B85" w:rsidRDefault="00053B85" w:rsidP="00053B85">
      <w:pPr>
        <w:pStyle w:val="Corpotesto"/>
        <w:spacing w:after="0" w:line="240" w:lineRule="auto"/>
        <w:jc w:val="both"/>
      </w:pPr>
    </w:p>
    <w:p w14:paraId="4883B322" w14:textId="77777777" w:rsidR="00053B85" w:rsidRDefault="00053B85" w:rsidP="00053B85">
      <w:pPr>
        <w:pStyle w:val="Corpotesto"/>
        <w:spacing w:after="0" w:line="240" w:lineRule="auto"/>
        <w:jc w:val="both"/>
      </w:pPr>
      <w:r>
        <w:rPr>
          <w:noProof/>
        </w:rPr>
        <w:drawing>
          <wp:inline distT="0" distB="0" distL="0" distR="0" wp14:anchorId="13553B03" wp14:editId="47C58EE6">
            <wp:extent cx="4536440" cy="2016125"/>
            <wp:effectExtent l="0" t="0" r="0" b="3175"/>
            <wp:docPr id="1822586131" name="Immagine6"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 descr="Immagine che contiene testo, schermata, software, Carattere&#10;&#10;Il contenuto generato dall'IA potrebbe non essere corretto."/>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536440" cy="2016125"/>
                    </a:xfrm>
                    <a:prstGeom prst="rect">
                      <a:avLst/>
                    </a:prstGeom>
                  </pic:spPr>
                </pic:pic>
              </a:graphicData>
            </a:graphic>
          </wp:inline>
        </w:drawing>
      </w:r>
    </w:p>
    <w:p w14:paraId="7F7C0A92" w14:textId="77777777" w:rsidR="00053B85" w:rsidRDefault="00053B85" w:rsidP="00053B85">
      <w:pPr>
        <w:pStyle w:val="Corpotesto"/>
        <w:spacing w:after="0" w:line="240" w:lineRule="auto"/>
        <w:jc w:val="both"/>
      </w:pPr>
      <w:r>
        <w:t>Le tipologie di fascicolo possibili sono:</w:t>
      </w:r>
    </w:p>
    <w:p w14:paraId="54AE8078"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proofErr w:type="gramStart"/>
      <w:r>
        <w:rPr>
          <w:rFonts w:ascii="Calibri" w:eastAsia="Calibri" w:hAnsi="Calibri" w:cs="Tahoma"/>
          <w:b/>
          <w:bCs/>
          <w:color w:val="auto"/>
          <w:kern w:val="0"/>
          <w:sz w:val="22"/>
          <w:szCs w:val="22"/>
        </w:rPr>
        <w:t>Affare</w:t>
      </w:r>
      <w:r>
        <w:rPr>
          <w:rFonts w:ascii="Calibri" w:eastAsia="Calibri" w:hAnsi="Calibri" w:cs="Tahoma"/>
          <w:color w:val="auto"/>
          <w:kern w:val="0"/>
          <w:sz w:val="22"/>
          <w:szCs w:val="22"/>
        </w:rPr>
        <w:t>:  il</w:t>
      </w:r>
      <w:proofErr w:type="gramEnd"/>
      <w:r>
        <w:rPr>
          <w:rFonts w:ascii="Calibri" w:eastAsia="Calibri" w:hAnsi="Calibri" w:cs="Tahoma"/>
          <w:color w:val="auto"/>
          <w:kern w:val="0"/>
          <w:sz w:val="22"/>
          <w:szCs w:val="22"/>
        </w:rPr>
        <w:t xml:space="preserve"> fascicolo per affare contiene i documenti relativi a un’attività per la quale non è prevista l’adozione di un provvedimento finale; di norma non prende il via da una istanza di parte.  Non esiste termine previsto da Norme. Contiene documenti relativi ad uno o più processi intesi come insieme di risorse e componenti attuati da persone fisiche finalizzati alla realizzazione di una specifica procedura (chi fa cosa). </w:t>
      </w:r>
    </w:p>
    <w:p w14:paraId="45835821" w14:textId="77777777" w:rsidR="00053B85" w:rsidRDefault="00053B85" w:rsidP="00053B85">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Es: Corso di formazione professionale.</w:t>
      </w:r>
    </w:p>
    <w:p w14:paraId="5AD8D057"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Attività</w:t>
      </w:r>
      <w:r>
        <w:rPr>
          <w:rFonts w:ascii="Calibri" w:eastAsia="Calibri" w:hAnsi="Calibri" w:cs="Tahoma"/>
          <w:color w:val="auto"/>
          <w:kern w:val="0"/>
          <w:sz w:val="22"/>
          <w:szCs w:val="22"/>
        </w:rPr>
        <w:t xml:space="preserve">: contiene documenti afferenti ad una procedura, intesa come insieme di attività sequenziali condivise da chi le attua e </w:t>
      </w:r>
      <w:proofErr w:type="gramStart"/>
      <w:r>
        <w:rPr>
          <w:rFonts w:ascii="Calibri" w:eastAsia="Calibri" w:hAnsi="Calibri" w:cs="Tahoma"/>
          <w:color w:val="auto"/>
          <w:kern w:val="0"/>
          <w:sz w:val="22"/>
          <w:szCs w:val="22"/>
        </w:rPr>
        <w:t>poste in essere</w:t>
      </w:r>
      <w:proofErr w:type="gramEnd"/>
      <w:r>
        <w:rPr>
          <w:rFonts w:ascii="Calibri" w:eastAsia="Calibri" w:hAnsi="Calibri" w:cs="Tahoma"/>
          <w:color w:val="auto"/>
          <w:kern w:val="0"/>
          <w:sz w:val="22"/>
          <w:szCs w:val="22"/>
        </w:rPr>
        <w:t xml:space="preserve"> per raggiungere un obiettivo.  Non è prevista l’adozione di un provvedimento finale. Vengono conservati in linea di massima per arco temporale.</w:t>
      </w:r>
      <w:r>
        <w:rPr>
          <w:rFonts w:ascii="Calibri" w:eastAsia="Calibri" w:hAnsi="Calibri" w:cs="Tahoma"/>
          <w:color w:val="auto"/>
          <w:kern w:val="0"/>
          <w:sz w:val="22"/>
          <w:szCs w:val="22"/>
        </w:rPr>
        <w:tab/>
        <w:t xml:space="preserve">  </w:t>
      </w:r>
      <w:r>
        <w:rPr>
          <w:rFonts w:ascii="Calibri" w:eastAsia="Calibri" w:hAnsi="Calibri" w:cs="Tahoma"/>
          <w:color w:val="auto"/>
          <w:kern w:val="0"/>
          <w:sz w:val="22"/>
          <w:szCs w:val="22"/>
        </w:rPr>
        <w:br/>
      </w:r>
      <w:proofErr w:type="gramStart"/>
      <w:r>
        <w:rPr>
          <w:rFonts w:ascii="Calibri" w:eastAsia="Calibri" w:hAnsi="Calibri" w:cs="Tahoma"/>
          <w:color w:val="auto"/>
          <w:kern w:val="0"/>
          <w:sz w:val="22"/>
          <w:szCs w:val="22"/>
        </w:rPr>
        <w:t>Es:  Pareri</w:t>
      </w:r>
      <w:proofErr w:type="gramEnd"/>
      <w:r>
        <w:rPr>
          <w:rFonts w:ascii="Calibri" w:eastAsia="Calibri" w:hAnsi="Calibri" w:cs="Tahoma"/>
          <w:color w:val="auto"/>
          <w:kern w:val="0"/>
          <w:sz w:val="22"/>
          <w:szCs w:val="22"/>
        </w:rPr>
        <w:t xml:space="preserve"> e consulenze legali.</w:t>
      </w:r>
    </w:p>
    <w:p w14:paraId="4ABD7817" w14:textId="77777777" w:rsidR="00053B85" w:rsidRPr="00DD7931"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sidRPr="00DD7931">
        <w:rPr>
          <w:rFonts w:ascii="Calibri" w:eastAsia="Calibri" w:hAnsi="Calibri" w:cs="Tahoma"/>
          <w:b/>
          <w:bCs/>
          <w:color w:val="auto"/>
          <w:kern w:val="0"/>
          <w:sz w:val="22"/>
          <w:szCs w:val="22"/>
        </w:rPr>
        <w:t>Persona fisica</w:t>
      </w:r>
      <w:r w:rsidRPr="00DD7931">
        <w:rPr>
          <w:rFonts w:ascii="Calibri" w:eastAsia="Calibri" w:hAnsi="Calibri" w:cs="Tahoma"/>
          <w:color w:val="auto"/>
          <w:kern w:val="0"/>
          <w:sz w:val="22"/>
          <w:szCs w:val="22"/>
        </w:rPr>
        <w:t xml:space="preserve">: contiene documenti relativi ad una persona, come quelli gestiti dal Servizio Risorse Umane di un ente (nomina in servizio, cambio residenza…). </w:t>
      </w:r>
      <w:r>
        <w:rPr>
          <w:rFonts w:ascii="Calibri" w:eastAsia="Calibri" w:hAnsi="Calibri" w:cs="Tahoma"/>
          <w:color w:val="auto"/>
          <w:kern w:val="0"/>
          <w:sz w:val="22"/>
          <w:szCs w:val="22"/>
        </w:rPr>
        <w:tab/>
      </w:r>
      <w:r>
        <w:rPr>
          <w:rFonts w:ascii="Calibri" w:eastAsia="Calibri" w:hAnsi="Calibri" w:cs="Tahoma"/>
          <w:color w:val="auto"/>
          <w:kern w:val="0"/>
          <w:sz w:val="22"/>
          <w:szCs w:val="22"/>
        </w:rPr>
        <w:br/>
      </w:r>
      <w:r w:rsidRPr="00DD7931">
        <w:rPr>
          <w:rFonts w:ascii="Calibri" w:eastAsia="Calibri" w:hAnsi="Calibri" w:cs="Tahoma"/>
          <w:color w:val="auto"/>
          <w:kern w:val="0"/>
          <w:sz w:val="22"/>
          <w:szCs w:val="22"/>
        </w:rPr>
        <w:t>Es. Mario Rossi</w:t>
      </w:r>
    </w:p>
    <w:p w14:paraId="61B4E611"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Persona giuridica</w:t>
      </w:r>
      <w:r>
        <w:rPr>
          <w:rFonts w:ascii="Calibri" w:eastAsia="Calibri" w:hAnsi="Calibri" w:cs="Tahoma"/>
          <w:color w:val="auto"/>
          <w:kern w:val="0"/>
          <w:sz w:val="22"/>
          <w:szCs w:val="22"/>
        </w:rPr>
        <w:t xml:space="preserve">: </w:t>
      </w:r>
      <w:r w:rsidRPr="00DD7931">
        <w:rPr>
          <w:rFonts w:ascii="Calibri" w:eastAsia="Calibri" w:hAnsi="Calibri" w:cs="Tahoma"/>
          <w:color w:val="auto"/>
          <w:kern w:val="0"/>
          <w:sz w:val="22"/>
          <w:szCs w:val="22"/>
        </w:rPr>
        <w:t xml:space="preserve">contiene </w:t>
      </w:r>
      <w:r>
        <w:rPr>
          <w:rFonts w:ascii="Calibri" w:eastAsia="Calibri" w:hAnsi="Calibri" w:cs="Tahoma"/>
          <w:color w:val="auto"/>
          <w:kern w:val="0"/>
          <w:sz w:val="22"/>
          <w:szCs w:val="22"/>
        </w:rPr>
        <w:t xml:space="preserve">documenti relativi ad una impresa, società, organizzazione, etc.  La durata dipende dalle regole organizzative interne. </w:t>
      </w:r>
      <w:r>
        <w:rPr>
          <w:rFonts w:ascii="Calibri" w:eastAsia="Calibri" w:hAnsi="Calibri" w:cs="Tahoma"/>
          <w:color w:val="auto"/>
          <w:kern w:val="0"/>
          <w:sz w:val="22"/>
          <w:szCs w:val="22"/>
        </w:rPr>
        <w:tab/>
      </w:r>
      <w:r>
        <w:rPr>
          <w:rFonts w:ascii="Calibri" w:eastAsia="Calibri" w:hAnsi="Calibri" w:cs="Tahoma"/>
          <w:color w:val="auto"/>
          <w:kern w:val="0"/>
          <w:sz w:val="22"/>
          <w:szCs w:val="22"/>
        </w:rPr>
        <w:br/>
        <w:t xml:space="preserve">Es. Ditta Bianchi </w:t>
      </w:r>
      <w:proofErr w:type="spellStart"/>
      <w:r>
        <w:rPr>
          <w:rFonts w:ascii="Calibri" w:eastAsia="Calibri" w:hAnsi="Calibri" w:cs="Tahoma"/>
          <w:color w:val="auto"/>
          <w:kern w:val="0"/>
          <w:sz w:val="22"/>
          <w:szCs w:val="22"/>
        </w:rPr>
        <w:t>SpA</w:t>
      </w:r>
      <w:proofErr w:type="spellEnd"/>
    </w:p>
    <w:p w14:paraId="73EB009A"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Procedimento amministrativo</w:t>
      </w:r>
      <w:r>
        <w:rPr>
          <w:rFonts w:ascii="Calibri" w:eastAsia="Calibri" w:hAnsi="Calibri" w:cs="Tahoma"/>
          <w:color w:val="auto"/>
          <w:kern w:val="0"/>
          <w:sz w:val="22"/>
          <w:szCs w:val="22"/>
        </w:rPr>
        <w:t xml:space="preserve">: il fascicolo si costituisce mediante l’inclusione di tutti i documenti relativi a un procedimento amministrativo definito ai sensi della legge 241/90. Può esser ad istanza di parte. Ha in genere durata ben definita. </w:t>
      </w:r>
    </w:p>
    <w:p w14:paraId="1982F967" w14:textId="77777777" w:rsidR="00053B85" w:rsidRPr="00237053" w:rsidRDefault="00053B85" w:rsidP="00053B85">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w:t>
      </w:r>
      <w:r w:rsidRPr="00237053">
        <w:rPr>
          <w:rFonts w:ascii="Calibri" w:eastAsia="Calibri" w:hAnsi="Calibri" w:cs="Tahoma"/>
          <w:color w:val="auto"/>
          <w:kern w:val="0"/>
          <w:sz w:val="22"/>
          <w:szCs w:val="22"/>
        </w:rPr>
        <w:t xml:space="preserve">s. </w:t>
      </w:r>
      <w:r>
        <w:rPr>
          <w:rFonts w:ascii="Calibri" w:eastAsia="Calibri" w:hAnsi="Calibri" w:cs="Tahoma"/>
          <w:color w:val="auto"/>
          <w:kern w:val="0"/>
          <w:sz w:val="22"/>
          <w:szCs w:val="22"/>
        </w:rPr>
        <w:t>C</w:t>
      </w:r>
      <w:r w:rsidRPr="00237053">
        <w:rPr>
          <w:rFonts w:ascii="Calibri" w:eastAsia="Calibri" w:hAnsi="Calibri" w:cs="Tahoma"/>
          <w:color w:val="auto"/>
          <w:kern w:val="0"/>
          <w:sz w:val="22"/>
          <w:szCs w:val="22"/>
        </w:rPr>
        <w:t>oncorso per assunzione</w:t>
      </w:r>
    </w:p>
    <w:p w14:paraId="50A695CC" w14:textId="77777777" w:rsidR="00053B85" w:rsidRDefault="00053B85" w:rsidP="00053B85">
      <w:pPr>
        <w:pStyle w:val="TitoloecontenutoLTGliederung2"/>
        <w:tabs>
          <w:tab w:val="left" w:pos="0"/>
        </w:tabs>
        <w:spacing w:before="0" w:line="240" w:lineRule="auto"/>
        <w:rPr>
          <w:rFonts w:ascii="Calibri" w:eastAsia="Calibri" w:hAnsi="Calibri" w:cs="Tahoma"/>
          <w:kern w:val="0"/>
          <w:sz w:val="22"/>
          <w:szCs w:val="22"/>
        </w:rPr>
      </w:pPr>
      <w:r>
        <w:rPr>
          <w:rFonts w:ascii="Calibri" w:eastAsia="Calibri" w:hAnsi="Calibri" w:cs="Tahoma"/>
          <w:color w:val="auto"/>
          <w:kern w:val="0"/>
          <w:sz w:val="22"/>
          <w:szCs w:val="22"/>
        </w:rPr>
        <w:t>Nel caso di tipologia Procedimento Amministrativo, si apre una nuova sezione specifica, dove inserire altre informazioni obbligatorie</w:t>
      </w:r>
      <w:r>
        <w:rPr>
          <w:rFonts w:ascii="Calibri" w:eastAsia="Calibri" w:hAnsi="Calibri" w:cs="Tahoma"/>
          <w:noProof/>
          <w:kern w:val="0"/>
          <w:sz w:val="22"/>
          <w:szCs w:val="22"/>
        </w:rPr>
        <w:drawing>
          <wp:inline distT="0" distB="0" distL="0" distR="0" wp14:anchorId="0107D8DD" wp14:editId="6E873B3F">
            <wp:extent cx="5664835" cy="1936750"/>
            <wp:effectExtent l="0" t="0" r="0" b="6350"/>
            <wp:docPr id="556503033" name="Immagine9" descr="Immagine che contiene testo, line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03033" name="Immagine9" descr="Immagine che contiene testo, linea, Carattere, numero&#10;&#10;Il contenuto generato dall'IA potrebbe non essere corretto."/>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664835" cy="1936750"/>
                    </a:xfrm>
                    <a:prstGeom prst="rect">
                      <a:avLst/>
                    </a:prstGeom>
                  </pic:spPr>
                </pic:pic>
              </a:graphicData>
            </a:graphic>
          </wp:inline>
        </w:drawing>
      </w:r>
    </w:p>
    <w:p w14:paraId="21CD817D" w14:textId="77777777" w:rsidR="00053B85" w:rsidRDefault="00053B85" w:rsidP="00053B85">
      <w:pPr>
        <w:pStyle w:val="Corpotesto"/>
        <w:spacing w:after="0" w:line="240" w:lineRule="auto"/>
        <w:jc w:val="both"/>
      </w:pPr>
      <w:r>
        <w:rPr>
          <w:b/>
          <w:bCs/>
        </w:rPr>
        <w:t>Materia/Argomento/Struttura:</w:t>
      </w:r>
      <w:r>
        <w:t xml:space="preserve"> in questa sezione va indicata la materia o l’argomento o la struttura per la quale sono stati catalogati i procedimenti amministrativi; è un campo descrittivo.</w:t>
      </w:r>
      <w:r>
        <w:tab/>
      </w:r>
      <w:r>
        <w:br/>
        <w:t>Es. “sismica” o “gare” o “sistemi informativi documentali” oppure il nome della struttura</w:t>
      </w:r>
    </w:p>
    <w:p w14:paraId="63ED4BBC" w14:textId="77777777" w:rsidR="00053B85" w:rsidRDefault="00053B85" w:rsidP="00053B85">
      <w:pPr>
        <w:pStyle w:val="Corpotesto"/>
        <w:spacing w:after="0" w:line="240" w:lineRule="auto"/>
        <w:jc w:val="both"/>
      </w:pPr>
      <w:proofErr w:type="gramStart"/>
      <w:r>
        <w:rPr>
          <w:b/>
          <w:bCs/>
          <w:color w:val="000000"/>
        </w:rPr>
        <w:t>Denominazione:</w:t>
      </w:r>
      <w:r>
        <w:rPr>
          <w:color w:val="000000"/>
        </w:rPr>
        <w:t xml:space="preserve">  in</w:t>
      </w:r>
      <w:proofErr w:type="gramEnd"/>
      <w:r>
        <w:rPr>
          <w:color w:val="000000"/>
        </w:rPr>
        <w:t xml:space="preserve"> questo campo va indicata la Denominazione del Procedimento </w:t>
      </w:r>
      <w:r>
        <w:rPr>
          <w:color w:val="000000"/>
        </w:rPr>
        <w:tab/>
      </w:r>
      <w:r>
        <w:rPr>
          <w:color w:val="000000"/>
        </w:rPr>
        <w:br/>
        <w:t>Es. “Bando di Gara per finanziamento imprese”</w:t>
      </w:r>
    </w:p>
    <w:p w14:paraId="217F5566" w14:textId="77777777" w:rsidR="00053B85" w:rsidRDefault="00053B85" w:rsidP="00053B85">
      <w:pPr>
        <w:pStyle w:val="Corpotesto"/>
        <w:spacing w:after="0" w:line="240" w:lineRule="auto"/>
        <w:jc w:val="both"/>
        <w:rPr>
          <w:b/>
          <w:bCs/>
        </w:rPr>
      </w:pPr>
      <w:r>
        <w:rPr>
          <w:b/>
          <w:bCs/>
          <w:color w:val="000000"/>
        </w:rPr>
        <w:lastRenderedPageBreak/>
        <w:t xml:space="preserve">RUP: </w:t>
      </w:r>
      <w:r>
        <w:rPr>
          <w:color w:val="000000"/>
        </w:rPr>
        <w:t>Responsabile Unico del Procedimento, va cercato tra gli operatori già attivi, o digitando il cognome direttamente nel campo, o ricercandolo con l’icona della lente di ingrandimento a sinistra del campo.</w:t>
      </w:r>
    </w:p>
    <w:p w14:paraId="2CFBE553" w14:textId="77777777" w:rsidR="00053B85" w:rsidRPr="00F86B0F" w:rsidRDefault="00053B85" w:rsidP="00053B85">
      <w:pPr>
        <w:pStyle w:val="Corpotesto"/>
        <w:spacing w:after="0" w:line="240" w:lineRule="auto"/>
        <w:jc w:val="both"/>
        <w:rPr>
          <w:color w:val="000000"/>
        </w:rPr>
      </w:pPr>
      <w:r w:rsidRPr="00F86B0F">
        <w:rPr>
          <w:b/>
          <w:bCs/>
          <w:color w:val="000000"/>
        </w:rPr>
        <w:t>URI Catalogo:</w:t>
      </w:r>
      <w:r w:rsidRPr="00F86B0F">
        <w:rPr>
          <w:color w:val="000000"/>
        </w:rPr>
        <w:t xml:space="preserve"> è un identificatore univoco che definisce un catalogo; in questa sezione va indicato il sito di pubblicazione dei procedimenti dell’ente; per la Giunta va indicato il sito Procedimarche (https://procedimenti.regione.marche.it); per gli altri enti, qualora non fosse definito un ambiente specifico per la pubblicazione dei procedimenti, può essere indicato il sito dell’ente</w:t>
      </w:r>
      <w:r>
        <w:rPr>
          <w:color w:val="000000"/>
        </w:rPr>
        <w:t>.</w:t>
      </w:r>
    </w:p>
    <w:p w14:paraId="56996EA1" w14:textId="77777777" w:rsidR="00053B85" w:rsidRDefault="00053B85" w:rsidP="00053B85">
      <w:pPr>
        <w:jc w:val="both"/>
        <w:rPr>
          <w:b/>
          <w:bCs/>
          <w:color w:val="000000"/>
        </w:rPr>
      </w:pPr>
    </w:p>
    <w:p w14:paraId="5735E948" w14:textId="77777777" w:rsidR="00053B85" w:rsidRDefault="00053B85" w:rsidP="00053B85">
      <w:pPr>
        <w:jc w:val="both"/>
        <w:rPr>
          <w:color w:val="000000"/>
        </w:rPr>
      </w:pPr>
      <w:r>
        <w:rPr>
          <w:b/>
          <w:bCs/>
          <w:color w:val="000000"/>
        </w:rPr>
        <w:t>Fase</w:t>
      </w:r>
      <w:r>
        <w:rPr>
          <w:color w:val="000000"/>
        </w:rPr>
        <w:t>: in questa sezione va obbligatoriamente indicata almeno una tra le diverse fasi che contraddistinguono il procedimento Amministrativo:</w:t>
      </w:r>
    </w:p>
    <w:p w14:paraId="4A436458" w14:textId="77777777" w:rsidR="00053B85" w:rsidRDefault="00053B85" w:rsidP="00053B85">
      <w:pPr>
        <w:pStyle w:val="Paragrafoelenco"/>
        <w:numPr>
          <w:ilvl w:val="0"/>
          <w:numId w:val="31"/>
        </w:numPr>
        <w:jc w:val="both"/>
      </w:pPr>
      <w:r w:rsidRPr="00C45E91">
        <w:rPr>
          <w:b/>
          <w:bCs/>
          <w:color w:val="000000"/>
        </w:rPr>
        <w:t>Preparatoria:</w:t>
      </w:r>
      <w:r w:rsidRPr="00425787">
        <w:rPr>
          <w:b/>
          <w:bCs/>
          <w:color w:val="000000"/>
        </w:rPr>
        <w:t xml:space="preserve"> </w:t>
      </w:r>
      <w:r w:rsidRPr="00425787">
        <w:rPr>
          <w:rStyle w:val="Enfasigrassetto"/>
          <w:b w:val="0"/>
          <w:bCs w:val="0"/>
        </w:rPr>
        <w:t>è la fase nel quale prende avvio l’iter del procedimento amministrativo</w:t>
      </w:r>
      <w:r w:rsidRPr="00425787">
        <w:rPr>
          <w:b/>
          <w:bCs/>
        </w:rPr>
        <w:t>.</w:t>
      </w:r>
      <w:r w:rsidRPr="00425787">
        <w:t xml:space="preserve"> Tale avvio del procedimento può avvenire su iniziativa privata o d’ufficio. Nel primo caso si tratta di un privato che ha</w:t>
      </w:r>
      <w:r>
        <w:t xml:space="preserve"> un’esigenza di adozione di un provvedimento espresso da parte dell’amministrazione. Nel secondo caso, invece, il procedimento è iniziato dalla stessa amministrazione competente, oppure da un’altra amministrazione che richiede all’amministrazione competente di agire. </w:t>
      </w:r>
    </w:p>
    <w:p w14:paraId="166D611C" w14:textId="77777777" w:rsidR="00053B85" w:rsidRDefault="00053B85" w:rsidP="00053B85">
      <w:pPr>
        <w:pStyle w:val="Paragrafoelenco"/>
        <w:numPr>
          <w:ilvl w:val="0"/>
          <w:numId w:val="31"/>
        </w:numPr>
        <w:jc w:val="both"/>
      </w:pPr>
      <w:r w:rsidRPr="00C45E91">
        <w:rPr>
          <w:b/>
          <w:bCs/>
          <w:color w:val="000000"/>
        </w:rPr>
        <w:t>Istruttoria</w:t>
      </w:r>
      <w:r w:rsidRPr="00C45E91">
        <w:rPr>
          <w:color w:val="000000"/>
        </w:rPr>
        <w:t>:</w:t>
      </w:r>
      <w:r w:rsidRPr="00425787">
        <w:rPr>
          <w:color w:val="000000"/>
        </w:rPr>
        <w:t xml:space="preserve"> </w:t>
      </w:r>
      <w:r w:rsidRPr="00425787">
        <w:rPr>
          <w:rStyle w:val="Enfasigrassetto"/>
          <w:b w:val="0"/>
          <w:bCs w:val="0"/>
        </w:rPr>
        <w:t>in questa fase vengono valutati, ponderati e accertati i fatti e gli interessi</w:t>
      </w:r>
      <w:r w:rsidRPr="00F86B0F">
        <w:t>, pubblici o privat</w:t>
      </w:r>
      <w:r>
        <w:t xml:space="preserve">i, coinvolti nel procedimento </w:t>
      </w:r>
    </w:p>
    <w:p w14:paraId="7D331A2D" w14:textId="77777777" w:rsidR="00053B85" w:rsidRDefault="00053B85" w:rsidP="00053B85">
      <w:pPr>
        <w:pStyle w:val="Paragrafoelenco"/>
        <w:numPr>
          <w:ilvl w:val="0"/>
          <w:numId w:val="31"/>
        </w:numPr>
        <w:jc w:val="both"/>
      </w:pPr>
      <w:proofErr w:type="gramStart"/>
      <w:r w:rsidRPr="00C45E91">
        <w:rPr>
          <w:b/>
          <w:bCs/>
          <w:color w:val="000000"/>
        </w:rPr>
        <w:t xml:space="preserve">Consultiva: </w:t>
      </w:r>
      <w:r w:rsidRPr="00C45E91">
        <w:rPr>
          <w:color w:val="000000"/>
        </w:rPr>
        <w:t xml:space="preserve"> </w:t>
      </w:r>
      <w:r>
        <w:t>vi</w:t>
      </w:r>
      <w:proofErr w:type="gramEnd"/>
      <w:r>
        <w:t xml:space="preserve"> sono dei casi in cui il procedimento è complesso e quindi richiede una ulteriore fase di valutazione </w:t>
      </w:r>
      <w:proofErr w:type="gramStart"/>
      <w:r>
        <w:t>o  il</w:t>
      </w:r>
      <w:proofErr w:type="gramEnd"/>
      <w:r>
        <w:t xml:space="preserve"> reperimento di pareri tecnici o politico-amministrativi. </w:t>
      </w:r>
    </w:p>
    <w:p w14:paraId="2C803A98" w14:textId="77777777" w:rsidR="00053B85" w:rsidRDefault="00053B85" w:rsidP="00053B85">
      <w:pPr>
        <w:pStyle w:val="Paragrafoelenco"/>
        <w:numPr>
          <w:ilvl w:val="0"/>
          <w:numId w:val="31"/>
        </w:numPr>
        <w:jc w:val="both"/>
      </w:pPr>
      <w:r w:rsidRPr="00C45E91">
        <w:rPr>
          <w:b/>
          <w:bCs/>
          <w:color w:val="000000"/>
        </w:rPr>
        <w:t>Decisoria o deliberativa</w:t>
      </w:r>
      <w:r w:rsidRPr="00C45E91">
        <w:rPr>
          <w:color w:val="000000"/>
        </w:rPr>
        <w:t xml:space="preserve">: </w:t>
      </w:r>
      <w:r>
        <w:t xml:space="preserve">prevede l’adozione e l’emanazione del provvedimento espresso </w:t>
      </w:r>
    </w:p>
    <w:p w14:paraId="4E5491A4" w14:textId="77777777" w:rsidR="00053B85" w:rsidRPr="00425787" w:rsidRDefault="00053B85" w:rsidP="00053B85">
      <w:pPr>
        <w:pStyle w:val="Paragrafoelenco"/>
        <w:numPr>
          <w:ilvl w:val="0"/>
          <w:numId w:val="31"/>
        </w:numPr>
        <w:jc w:val="both"/>
      </w:pPr>
      <w:r w:rsidRPr="00C45E91">
        <w:rPr>
          <w:b/>
          <w:bCs/>
          <w:color w:val="000000"/>
        </w:rPr>
        <w:t>Integrazione dell’efficacia</w:t>
      </w:r>
      <w:r w:rsidRPr="00C45E91">
        <w:rPr>
          <w:color w:val="000000"/>
        </w:rPr>
        <w:t xml:space="preserve">: </w:t>
      </w:r>
      <w:r w:rsidRPr="00425787">
        <w:rPr>
          <w:rStyle w:val="Enfasigrassetto"/>
          <w:b w:val="0"/>
          <w:bCs w:val="0"/>
        </w:rPr>
        <w:t>fase eventuale presente</w:t>
      </w:r>
      <w:r>
        <w:t xml:space="preserve"> in alcuni procedimenti dove l’adozione dell’atto non è sufficiente a garantire l’efficacia dell’atto stesso. Pertanto, in questi particolari procedimenti, </w:t>
      </w:r>
      <w:r w:rsidRPr="00425787">
        <w:rPr>
          <w:b/>
          <w:bCs/>
        </w:rPr>
        <w:t>l</w:t>
      </w:r>
      <w:r w:rsidRPr="00425787">
        <w:rPr>
          <w:rStyle w:val="Enfasigrassetto"/>
          <w:b w:val="0"/>
          <w:bCs w:val="0"/>
        </w:rPr>
        <w:t>’adozione dell’atto deve essere seguita da un’altra attività</w:t>
      </w:r>
      <w:r w:rsidRPr="00C45E91">
        <w:rPr>
          <w:b/>
          <w:bCs/>
        </w:rPr>
        <w:t>.</w:t>
      </w:r>
      <w:r>
        <w:rPr>
          <w:b/>
          <w:bCs/>
        </w:rPr>
        <w:t xml:space="preserve"> </w:t>
      </w:r>
      <w:r w:rsidRPr="00C45E91">
        <w:rPr>
          <w:b/>
          <w:bCs/>
        </w:rPr>
        <w:t xml:space="preserve"> </w:t>
      </w:r>
      <w:r>
        <w:t xml:space="preserve">Ad esempio, nel caso di atti di concessioni di sovvenzione, di contributi, di sussidi superiori a mille euro gli stessi, che sono provvedimenti che conferiscono un beneficio economico al destinatario, per essere efficaci devono essere </w:t>
      </w:r>
      <w:r w:rsidRPr="00425787">
        <w:rPr>
          <w:rStyle w:val="Enfasigrassetto"/>
          <w:b w:val="0"/>
          <w:bCs w:val="0"/>
        </w:rPr>
        <w:t>pubblicati dall’amministrazione nel sito “amministrazione trasparente”.</w:t>
      </w:r>
    </w:p>
    <w:p w14:paraId="1D6411CE" w14:textId="77777777" w:rsidR="00053B85" w:rsidRPr="00B2064D" w:rsidRDefault="00053B85" w:rsidP="00053B85">
      <w:pPr>
        <w:jc w:val="both"/>
        <w:rPr>
          <w:rStyle w:val="Enfasigrassetto"/>
          <w:b w:val="0"/>
          <w:bCs w:val="0"/>
        </w:rPr>
      </w:pPr>
      <w:r w:rsidRPr="00B2064D">
        <w:rPr>
          <w:rStyle w:val="Enfasigrassetto"/>
        </w:rPr>
        <w:t>Selezionata una fase e il periodo (è obbligatorio indicare almeno la data di inizio)</w:t>
      </w:r>
      <w:r>
        <w:rPr>
          <w:rStyle w:val="Enfasigrassetto"/>
          <w:b w:val="0"/>
          <w:bCs w:val="0"/>
        </w:rPr>
        <w:t xml:space="preserve"> e</w:t>
      </w:r>
      <w:r w:rsidRPr="00B2064D">
        <w:rPr>
          <w:rStyle w:val="Enfasigrassetto"/>
        </w:rPr>
        <w:t xml:space="preserve"> cliccare sul pulsante Aggiungi. </w:t>
      </w:r>
    </w:p>
    <w:p w14:paraId="230BBB6B" w14:textId="77777777" w:rsidR="00053B85" w:rsidRPr="00B2064D" w:rsidRDefault="00053B85" w:rsidP="00053B85">
      <w:pPr>
        <w:jc w:val="both"/>
        <w:rPr>
          <w:rStyle w:val="Enfasigrassetto"/>
          <w:b w:val="0"/>
          <w:bCs w:val="0"/>
        </w:rPr>
      </w:pPr>
      <w:r w:rsidRPr="00B2064D">
        <w:rPr>
          <w:rStyle w:val="Enfasigrassetto"/>
        </w:rPr>
        <w:t xml:space="preserve"> </w:t>
      </w:r>
    </w:p>
    <w:p w14:paraId="1421B876" w14:textId="77777777" w:rsidR="00053B85" w:rsidRPr="00F86B0F" w:rsidRDefault="00053B85" w:rsidP="00053B85">
      <w:pPr>
        <w:jc w:val="both"/>
        <w:rPr>
          <w:rStyle w:val="Enfasigrassetto"/>
          <w:b w:val="0"/>
          <w:bCs w:val="0"/>
        </w:rPr>
      </w:pPr>
      <w:r w:rsidRPr="00F86B0F">
        <w:rPr>
          <w:rStyle w:val="Enfasigrassetto"/>
          <w:noProof/>
        </w:rPr>
        <w:drawing>
          <wp:inline distT="0" distB="0" distL="0" distR="0" wp14:anchorId="06DD8D64" wp14:editId="7EDC8FD8">
            <wp:extent cx="6120130" cy="1958340"/>
            <wp:effectExtent l="0" t="0" r="0" b="3810"/>
            <wp:docPr id="1068434503" name="Immagine10" descr="Immagine che contiene testo, line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34503" name="Immagine10" descr="Immagine che contiene testo, linea, numero, Carattere&#10;&#10;Il contenuto generato dall'IA potrebbe non essere corretto."/>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6120130" cy="1958340"/>
                    </a:xfrm>
                    <a:prstGeom prst="rect">
                      <a:avLst/>
                    </a:prstGeom>
                  </pic:spPr>
                </pic:pic>
              </a:graphicData>
            </a:graphic>
          </wp:inline>
        </w:drawing>
      </w:r>
    </w:p>
    <w:p w14:paraId="6CAE505F" w14:textId="77777777" w:rsidR="00053B85" w:rsidRPr="00BF5F4D" w:rsidRDefault="00053B85" w:rsidP="00053B85">
      <w:pPr>
        <w:pStyle w:val="Corpotesto"/>
      </w:pPr>
    </w:p>
    <w:p w14:paraId="0CDAFEAC" w14:textId="77777777" w:rsidR="00053B85" w:rsidRDefault="00053B85"/>
    <w:p w14:paraId="786D7172" w14:textId="77777777" w:rsidR="00053B85" w:rsidRDefault="00053B85"/>
    <w:p w14:paraId="018B8A89" w14:textId="6717BDBC" w:rsidR="00053B85" w:rsidRDefault="00053B85">
      <w:pPr>
        <w:rPr>
          <w:b/>
          <w:bCs/>
        </w:rPr>
      </w:pPr>
      <w:r>
        <w:rPr>
          <w:b/>
          <w:bCs/>
        </w:rPr>
        <w:br w:type="page"/>
      </w:r>
    </w:p>
    <w:p w14:paraId="5009EA08" w14:textId="68C1AB5A" w:rsidR="00441A43" w:rsidRDefault="00F5742C">
      <w:pPr>
        <w:rPr>
          <w:rFonts w:cs="Arial"/>
        </w:rPr>
      </w:pPr>
      <w:r>
        <w:rPr>
          <w:rFonts w:cs="Arial"/>
        </w:rPr>
        <w:lastRenderedPageBreak/>
        <w:t>Il</w:t>
      </w:r>
      <w:r w:rsidR="004A0901">
        <w:rPr>
          <w:rFonts w:cs="Arial"/>
        </w:rPr>
        <w:t xml:space="preserve"> codice fascicolo ha alcune informazioni non modificabili:</w:t>
      </w:r>
    </w:p>
    <w:p w14:paraId="27640B00" w14:textId="77777777" w:rsidR="00441A43" w:rsidRDefault="004A0901">
      <w:pPr>
        <w:pStyle w:val="Paragrafoelenco"/>
        <w:numPr>
          <w:ilvl w:val="0"/>
          <w:numId w:val="13"/>
        </w:numPr>
        <w:rPr>
          <w:rFonts w:cs="Arial"/>
        </w:rPr>
      </w:pPr>
      <w:r>
        <w:rPr>
          <w:rFonts w:cs="Arial"/>
        </w:rPr>
        <w:t xml:space="preserve">l’indicazione del nodo di </w:t>
      </w:r>
      <w:proofErr w:type="spellStart"/>
      <w:r>
        <w:rPr>
          <w:rFonts w:cs="Arial"/>
        </w:rPr>
        <w:t>titolario</w:t>
      </w:r>
      <w:proofErr w:type="spellEnd"/>
      <w:r>
        <w:rPr>
          <w:rFonts w:cs="Arial"/>
        </w:rPr>
        <w:t xml:space="preserve">, </w:t>
      </w:r>
    </w:p>
    <w:p w14:paraId="4406CD86" w14:textId="77777777" w:rsidR="00441A43" w:rsidRDefault="004A0901">
      <w:pPr>
        <w:pStyle w:val="Paragrafoelenco"/>
        <w:numPr>
          <w:ilvl w:val="0"/>
          <w:numId w:val="13"/>
        </w:numPr>
        <w:rPr>
          <w:rFonts w:cs="Arial"/>
        </w:rPr>
      </w:pPr>
      <w:r>
        <w:rPr>
          <w:rFonts w:cs="Arial"/>
        </w:rPr>
        <w:t xml:space="preserve">l’anno di apertura </w:t>
      </w:r>
    </w:p>
    <w:p w14:paraId="5407754E" w14:textId="77777777" w:rsidR="00441A43" w:rsidRDefault="004A0901">
      <w:pPr>
        <w:pStyle w:val="Paragrafoelenco"/>
        <w:numPr>
          <w:ilvl w:val="0"/>
          <w:numId w:val="13"/>
        </w:numPr>
        <w:rPr>
          <w:rFonts w:cs="Arial"/>
        </w:rPr>
      </w:pPr>
      <w:r>
        <w:rPr>
          <w:rFonts w:cs="Arial"/>
        </w:rPr>
        <w:t xml:space="preserve">la struttura di riferimento. </w:t>
      </w:r>
    </w:p>
    <w:p w14:paraId="3D2C1331" w14:textId="77777777" w:rsidR="00441A43" w:rsidRDefault="004A0901" w:rsidP="003637CC">
      <w:pPr>
        <w:jc w:val="both"/>
      </w:pPr>
      <w:r>
        <w:rPr>
          <w:rFonts w:cs="Arial"/>
        </w:rPr>
        <w:t xml:space="preserve">La parte modificabile del fascicolo è il numero che viene proposto in ordine crescente. Per completare la creazione del fascicolo è necessario inserire la descrizione e le eventuali note e procedere con il tasto </w:t>
      </w:r>
      <w:r>
        <w:rPr>
          <w:rFonts w:cs="Arial"/>
          <w:b/>
        </w:rPr>
        <w:t>conferma</w:t>
      </w:r>
      <w:r>
        <w:rPr>
          <w:rFonts w:cs="Arial"/>
        </w:rPr>
        <w:t xml:space="preserve">.  </w:t>
      </w:r>
    </w:p>
    <w:p w14:paraId="5EE9212E" w14:textId="77777777" w:rsidR="00441A43" w:rsidRDefault="004A0901">
      <w:r>
        <w:rPr>
          <w:noProof/>
          <w:lang w:eastAsia="it-IT"/>
        </w:rPr>
        <w:drawing>
          <wp:inline distT="0" distB="0" distL="0" distR="0" wp14:anchorId="738A3D58" wp14:editId="19603CED">
            <wp:extent cx="4290695" cy="3065145"/>
            <wp:effectExtent l="0" t="0" r="0" b="0"/>
            <wp:docPr id="55" name="Immagine3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7" descr="C:\Users\claudia.costantini.LAPIX006\Desktop\Cattura.PNG"/>
                    <pic:cNvPicPr>
                      <a:picLocks noChangeAspect="1" noChangeArrowheads="1"/>
                    </pic:cNvPicPr>
                  </pic:nvPicPr>
                  <pic:blipFill>
                    <a:blip r:embed="rId93"/>
                    <a:stretch>
                      <a:fillRect/>
                    </a:stretch>
                  </pic:blipFill>
                  <pic:spPr bwMode="auto">
                    <a:xfrm>
                      <a:off x="0" y="0"/>
                      <a:ext cx="4290695" cy="3065145"/>
                    </a:xfrm>
                    <a:prstGeom prst="rect">
                      <a:avLst/>
                    </a:prstGeom>
                  </pic:spPr>
                </pic:pic>
              </a:graphicData>
            </a:graphic>
          </wp:inline>
        </w:drawing>
      </w:r>
    </w:p>
    <w:p w14:paraId="30AACE82" w14:textId="77777777" w:rsidR="00441A43" w:rsidRDefault="004A0901" w:rsidP="000B08AC">
      <w:pPr>
        <w:jc w:val="both"/>
      </w:pPr>
      <w:r>
        <w:rPr>
          <w:rFonts w:cs="Arial"/>
        </w:rPr>
        <w:t xml:space="preserve">Il fascicolo creato verrà inserito nell’elenco </w:t>
      </w:r>
      <w:r w:rsidR="000B08AC">
        <w:rPr>
          <w:rFonts w:cs="Arial"/>
        </w:rPr>
        <w:t>fascicoli afferenti</w:t>
      </w:r>
      <w:r>
        <w:rPr>
          <w:rFonts w:cs="Arial"/>
        </w:rPr>
        <w:t xml:space="preserve"> allo specifico nodo del </w:t>
      </w:r>
      <w:proofErr w:type="spellStart"/>
      <w:r>
        <w:rPr>
          <w:rFonts w:cs="Arial"/>
        </w:rPr>
        <w:t>titolario</w:t>
      </w:r>
      <w:proofErr w:type="spellEnd"/>
      <w:r>
        <w:rPr>
          <w:rFonts w:cs="Arial"/>
        </w:rPr>
        <w:t xml:space="preserve">, selezionandolo è possibile accedere alla maschera contente </w:t>
      </w:r>
      <w:r>
        <w:rPr>
          <w:rFonts w:cs="Arial"/>
          <w:b/>
        </w:rPr>
        <w:t>i dati principali</w:t>
      </w:r>
      <w:r>
        <w:rPr>
          <w:rFonts w:cs="Arial"/>
        </w:rPr>
        <w:t xml:space="preserve"> dello stesso come il codice, la descrizione, il custode </w:t>
      </w:r>
      <w:proofErr w:type="spellStart"/>
      <w:r>
        <w:rPr>
          <w:rFonts w:cs="Arial"/>
        </w:rPr>
        <w:t>etc</w:t>
      </w:r>
      <w:proofErr w:type="spellEnd"/>
      <w:r>
        <w:rPr>
          <w:rFonts w:cs="Arial"/>
        </w:rPr>
        <w:t>…</w:t>
      </w:r>
    </w:p>
    <w:p w14:paraId="23C1212D" w14:textId="77777777" w:rsidR="0036163D" w:rsidRDefault="004A0901" w:rsidP="006026CE">
      <w:r>
        <w:rPr>
          <w:rFonts w:ascii="Arial" w:hAnsi="Arial" w:cs="Arial"/>
          <w:sz w:val="20"/>
        </w:rPr>
        <w:t xml:space="preserve"> </w:t>
      </w:r>
      <w:r>
        <w:rPr>
          <w:noProof/>
          <w:lang w:eastAsia="it-IT"/>
        </w:rPr>
        <w:drawing>
          <wp:inline distT="0" distB="0" distL="0" distR="0" wp14:anchorId="1C0E0F90" wp14:editId="6277DB61">
            <wp:extent cx="3097530" cy="2295525"/>
            <wp:effectExtent l="0" t="0" r="0" b="0"/>
            <wp:docPr id="56" name="Immagine3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38" descr="C:\Users\claudia.costantini.LAPIX006\Desktop\Cattura.PNG"/>
                    <pic:cNvPicPr>
                      <a:picLocks noChangeAspect="1" noChangeArrowheads="1"/>
                    </pic:cNvPicPr>
                  </pic:nvPicPr>
                  <pic:blipFill>
                    <a:blip r:embed="rId94"/>
                    <a:stretch>
                      <a:fillRect/>
                    </a:stretch>
                  </pic:blipFill>
                  <pic:spPr bwMode="auto">
                    <a:xfrm>
                      <a:off x="0" y="0"/>
                      <a:ext cx="3097530" cy="2295525"/>
                    </a:xfrm>
                    <a:prstGeom prst="rect">
                      <a:avLst/>
                    </a:prstGeom>
                  </pic:spPr>
                </pic:pic>
              </a:graphicData>
            </a:graphic>
          </wp:inline>
        </w:drawing>
      </w:r>
      <w:r w:rsidR="0036163D">
        <w:br w:type="page"/>
      </w:r>
    </w:p>
    <w:p w14:paraId="43228DEB" w14:textId="77777777" w:rsidR="00441A43" w:rsidRDefault="004A0901" w:rsidP="000B08AC">
      <w:pPr>
        <w:jc w:val="both"/>
      </w:pPr>
      <w:r>
        <w:rPr>
          <w:rFonts w:cs="Arial"/>
        </w:rPr>
        <w:lastRenderedPageBreak/>
        <w:t xml:space="preserve">In basso </w:t>
      </w:r>
      <w:proofErr w:type="gramStart"/>
      <w:r>
        <w:rPr>
          <w:rFonts w:cs="Arial"/>
        </w:rPr>
        <w:t>nella pagine</w:t>
      </w:r>
      <w:proofErr w:type="gramEnd"/>
      <w:r>
        <w:rPr>
          <w:rFonts w:cs="Arial"/>
        </w:rPr>
        <w:t xml:space="preserve"> di </w:t>
      </w:r>
      <w:r>
        <w:rPr>
          <w:rFonts w:cs="Arial"/>
          <w:b/>
        </w:rPr>
        <w:t>Dati principali</w:t>
      </w:r>
      <w:r>
        <w:rPr>
          <w:rFonts w:cs="Arial"/>
        </w:rPr>
        <w:t xml:space="preserve"> si trovano i bottoni che consentono di svolgere alcune azioni sul fascicolo </w:t>
      </w:r>
      <w:r w:rsidR="00AB5122">
        <w:rPr>
          <w:rFonts w:cs="Arial"/>
        </w:rPr>
        <w:t>(bottoni</w:t>
      </w:r>
      <w:r>
        <w:rPr>
          <w:rFonts w:cs="Arial"/>
        </w:rPr>
        <w:t xml:space="preserve"> blu) o forniscono alcune informazioni </w:t>
      </w:r>
      <w:r w:rsidR="00AB5122">
        <w:rPr>
          <w:rFonts w:cs="Arial"/>
        </w:rPr>
        <w:t>(bottoni</w:t>
      </w:r>
      <w:r>
        <w:rPr>
          <w:rFonts w:cs="Arial"/>
        </w:rPr>
        <w:t xml:space="preserve"> verdi):</w:t>
      </w:r>
      <w:r>
        <w:rPr>
          <w:rFonts w:ascii="Arial" w:hAnsi="Arial" w:cs="Arial"/>
          <w:sz w:val="20"/>
        </w:rPr>
        <w:t xml:space="preserve"> </w:t>
      </w:r>
    </w:p>
    <w:p w14:paraId="1FAB50A8" w14:textId="77777777" w:rsidR="00441A43" w:rsidRDefault="00DD5969" w:rsidP="000B08AC">
      <w:pPr>
        <w:jc w:val="both"/>
      </w:pPr>
      <w:r>
        <w:rPr>
          <w:rFonts w:cs="Arial"/>
          <w:b/>
        </w:rPr>
        <w:t>SALVA</w:t>
      </w:r>
      <w:r>
        <w:rPr>
          <w:rFonts w:cs="Arial"/>
        </w:rPr>
        <w:t>: salva le</w:t>
      </w:r>
      <w:r w:rsidR="004A0901">
        <w:rPr>
          <w:rFonts w:cs="Arial"/>
        </w:rPr>
        <w:t xml:space="preserve"> modifiche al fascicolo </w:t>
      </w:r>
    </w:p>
    <w:p w14:paraId="0A42002C" w14:textId="77777777" w:rsidR="00441A43" w:rsidRDefault="004A0901" w:rsidP="000B08AC">
      <w:pPr>
        <w:jc w:val="both"/>
      </w:pPr>
      <w:r>
        <w:rPr>
          <w:rFonts w:cs="Arial"/>
          <w:b/>
        </w:rPr>
        <w:t>APRI</w:t>
      </w:r>
      <w:r>
        <w:rPr>
          <w:rFonts w:cs="Arial"/>
        </w:rPr>
        <w:t xml:space="preserve">: se il fascicolo è chiuso consente di riaprirlo </w:t>
      </w:r>
    </w:p>
    <w:p w14:paraId="210D41DF" w14:textId="77777777" w:rsidR="00441A43" w:rsidRDefault="004A0901" w:rsidP="000B08AC">
      <w:pPr>
        <w:jc w:val="both"/>
      </w:pPr>
      <w:r>
        <w:rPr>
          <w:rFonts w:cs="Arial"/>
          <w:b/>
        </w:rPr>
        <w:t>CHIUDI</w:t>
      </w:r>
      <w:r>
        <w:rPr>
          <w:rFonts w:cs="Arial"/>
        </w:rPr>
        <w:t xml:space="preserve">: se il fascicolo è chiuso consente di chiuderlo </w:t>
      </w:r>
    </w:p>
    <w:p w14:paraId="14A4D019" w14:textId="77777777" w:rsidR="00441A43" w:rsidRDefault="00DD5969" w:rsidP="000B08AC">
      <w:pPr>
        <w:jc w:val="both"/>
      </w:pPr>
      <w:r>
        <w:rPr>
          <w:rFonts w:cs="Arial"/>
          <w:b/>
        </w:rPr>
        <w:t>ELIMINA</w:t>
      </w:r>
      <w:r>
        <w:rPr>
          <w:rFonts w:cs="Arial"/>
        </w:rPr>
        <w:t>: elimina</w:t>
      </w:r>
      <w:r w:rsidR="004A0901">
        <w:rPr>
          <w:rFonts w:cs="Arial"/>
        </w:rPr>
        <w:t xml:space="preserve"> il fascicolo</w:t>
      </w:r>
    </w:p>
    <w:p w14:paraId="11CFF885" w14:textId="77777777" w:rsidR="00441A43" w:rsidRDefault="004A0901" w:rsidP="000B08AC">
      <w:pPr>
        <w:jc w:val="both"/>
      </w:pPr>
      <w:r>
        <w:rPr>
          <w:rFonts w:cs="Arial"/>
          <w:b/>
        </w:rPr>
        <w:t>VISIBILITA</w:t>
      </w:r>
      <w:r w:rsidR="00DD5969">
        <w:rPr>
          <w:rFonts w:cs="Arial"/>
          <w:b/>
        </w:rPr>
        <w:t>’</w:t>
      </w:r>
      <w:r w:rsidR="00DD5969">
        <w:rPr>
          <w:rFonts w:cs="Arial"/>
        </w:rPr>
        <w:t>:</w:t>
      </w:r>
      <w:r>
        <w:rPr>
          <w:rFonts w:cs="Arial"/>
        </w:rPr>
        <w:t xml:space="preserve"> consente di verificare chi ha visibilità del fascicolo </w:t>
      </w:r>
    </w:p>
    <w:p w14:paraId="727DCAF3" w14:textId="77777777" w:rsidR="00441A43" w:rsidRDefault="004A0901" w:rsidP="000B08AC">
      <w:pPr>
        <w:jc w:val="both"/>
      </w:pPr>
      <w:r>
        <w:rPr>
          <w:rFonts w:cs="Arial"/>
          <w:b/>
        </w:rPr>
        <w:t>STORICO</w:t>
      </w:r>
      <w:r>
        <w:rPr>
          <w:rFonts w:cs="Arial"/>
        </w:rPr>
        <w:t xml:space="preserve">: mostra lo storico delle voci di </w:t>
      </w:r>
      <w:proofErr w:type="spellStart"/>
      <w:r>
        <w:rPr>
          <w:rFonts w:cs="Arial"/>
        </w:rPr>
        <w:t>titolario</w:t>
      </w:r>
      <w:proofErr w:type="spellEnd"/>
      <w:r>
        <w:rPr>
          <w:rFonts w:ascii="Arial" w:hAnsi="Arial" w:cs="Arial"/>
          <w:sz w:val="20"/>
        </w:rPr>
        <w:t xml:space="preserve"> del fascicolo </w:t>
      </w:r>
    </w:p>
    <w:p w14:paraId="5EDFB4CD" w14:textId="77777777" w:rsidR="00441A43" w:rsidRDefault="004A0901">
      <w:r>
        <w:rPr>
          <w:noProof/>
          <w:lang w:eastAsia="it-IT"/>
        </w:rPr>
        <w:drawing>
          <wp:inline distT="0" distB="0" distL="0" distR="0" wp14:anchorId="2B2810CD" wp14:editId="3B1945EA">
            <wp:extent cx="3670300" cy="509905"/>
            <wp:effectExtent l="0" t="0" r="0" b="0"/>
            <wp:docPr id="57" name="Immagine3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39" descr="C:\Users\claudia.costantini.LAPIX006\Desktop\Cattura.PNG"/>
                    <pic:cNvPicPr>
                      <a:picLocks noChangeAspect="1" noChangeArrowheads="1"/>
                    </pic:cNvPicPr>
                  </pic:nvPicPr>
                  <pic:blipFill>
                    <a:blip r:embed="rId95"/>
                    <a:stretch>
                      <a:fillRect/>
                    </a:stretch>
                  </pic:blipFill>
                  <pic:spPr bwMode="auto">
                    <a:xfrm>
                      <a:off x="0" y="0"/>
                      <a:ext cx="3670300" cy="509905"/>
                    </a:xfrm>
                    <a:prstGeom prst="rect">
                      <a:avLst/>
                    </a:prstGeom>
                  </pic:spPr>
                </pic:pic>
              </a:graphicData>
            </a:graphic>
          </wp:inline>
        </w:drawing>
      </w:r>
    </w:p>
    <w:p w14:paraId="4728054C" w14:textId="77777777" w:rsidR="00441A43" w:rsidRDefault="004A0901" w:rsidP="000B08AC">
      <w:pPr>
        <w:jc w:val="both"/>
      </w:pPr>
      <w:r>
        <w:rPr>
          <w:rFonts w:cs="Arial"/>
        </w:rPr>
        <w:t xml:space="preserve">Nella tab. </w:t>
      </w:r>
      <w:r>
        <w:rPr>
          <w:rFonts w:cs="Arial"/>
          <w:b/>
        </w:rPr>
        <w:t>Custode</w:t>
      </w:r>
      <w:r>
        <w:rPr>
          <w:rFonts w:cs="Arial"/>
        </w:rPr>
        <w:t xml:space="preserve"> (che compare dopo il salvataggio del fascicolo), viene </w:t>
      </w:r>
      <w:proofErr w:type="gramStart"/>
      <w:r>
        <w:rPr>
          <w:rFonts w:cs="Arial"/>
        </w:rPr>
        <w:t>indicato  il</w:t>
      </w:r>
      <w:proofErr w:type="gramEnd"/>
      <w:r>
        <w:rPr>
          <w:rFonts w:cs="Arial"/>
        </w:rPr>
        <w:t xml:space="preserve"> custode del</w:t>
      </w:r>
      <w:r w:rsidR="006026CE">
        <w:rPr>
          <w:rFonts w:cs="Arial"/>
        </w:rPr>
        <w:t xml:space="preserve"> </w:t>
      </w:r>
      <w:r>
        <w:rPr>
          <w:rFonts w:cs="Arial"/>
        </w:rPr>
        <w:t xml:space="preserve">fascicolo. Al momento della creazione del fascicolo il nome del custode viene automaticamente impostato uguale a quello dell’utente creatore; nel caso ciò non corrispondesse alla realtà l’utente che ha creato il fascicolo può modificare il nome del custode digitando all’interno della tab. </w:t>
      </w:r>
      <w:r>
        <w:rPr>
          <w:rFonts w:cs="Arial"/>
          <w:b/>
        </w:rPr>
        <w:t>Custode</w:t>
      </w:r>
      <w:r>
        <w:rPr>
          <w:rFonts w:cs="Arial"/>
        </w:rPr>
        <w:t xml:space="preserve"> il nome dell’utente oppure ricercandolo tra i vari utenti cliccando sulla lente di ingrandimento. In quest’ultimo caso verrà aperta un’apposita finestra di ricerca operatore.</w:t>
      </w:r>
    </w:p>
    <w:p w14:paraId="656012DE" w14:textId="77777777" w:rsidR="00441A43" w:rsidRDefault="00441A43">
      <w:pPr>
        <w:rPr>
          <w:rFonts w:cs="Arial"/>
        </w:rPr>
      </w:pPr>
    </w:p>
    <w:p w14:paraId="31C0BBD2" w14:textId="77777777" w:rsidR="00441A43" w:rsidRDefault="004A0901" w:rsidP="000B08AC">
      <w:pPr>
        <w:jc w:val="both"/>
      </w:pPr>
      <w:r>
        <w:rPr>
          <w:rFonts w:cs="Arial"/>
        </w:rPr>
        <w:t xml:space="preserve">Nella parte inferiore della pagina è possibile visualizzare e modificare i </w:t>
      </w:r>
      <w:r>
        <w:rPr>
          <w:rFonts w:cs="Arial"/>
          <w:b/>
        </w:rPr>
        <w:t>dati archivistici</w:t>
      </w:r>
      <w:r>
        <w:rPr>
          <w:rFonts w:cs="Arial"/>
        </w:rPr>
        <w:t xml:space="preserve"> del fascicolo e le</w:t>
      </w:r>
      <w:r w:rsidR="000B08AC">
        <w:t xml:space="preserve"> </w:t>
      </w:r>
      <w:r>
        <w:rPr>
          <w:rFonts w:cs="Arial"/>
        </w:rPr>
        <w:t>cartelle (</w:t>
      </w:r>
      <w:proofErr w:type="spellStart"/>
      <w:r>
        <w:rPr>
          <w:rFonts w:cs="Arial"/>
        </w:rPr>
        <w:t>sottofascicoli</w:t>
      </w:r>
      <w:proofErr w:type="spellEnd"/>
      <w:r>
        <w:rPr>
          <w:rFonts w:cs="Arial"/>
        </w:rPr>
        <w:t xml:space="preserve">) che vi sono state create con le relative informazioni. </w:t>
      </w:r>
      <w:proofErr w:type="gramStart"/>
      <w:r>
        <w:rPr>
          <w:rFonts w:cs="Arial"/>
          <w:b/>
        </w:rPr>
        <w:t>E’</w:t>
      </w:r>
      <w:proofErr w:type="gramEnd"/>
      <w:r>
        <w:rPr>
          <w:rFonts w:cs="Arial"/>
          <w:b/>
        </w:rPr>
        <w:t xml:space="preserve"> possibile creare una sottocartella all’interno del fascicolo cliccando sul tasto “+</w:t>
      </w:r>
      <w:proofErr w:type="gramStart"/>
      <w:r w:rsidR="00AB5122">
        <w:rPr>
          <w:rFonts w:cs="Arial"/>
          <w:b/>
        </w:rPr>
        <w:t>” .</w:t>
      </w:r>
      <w:proofErr w:type="gramEnd"/>
    </w:p>
    <w:p w14:paraId="49F233B7" w14:textId="77777777" w:rsidR="00441A43" w:rsidRDefault="004A0901" w:rsidP="000B08AC">
      <w:pPr>
        <w:jc w:val="both"/>
      </w:pPr>
      <w:r>
        <w:rPr>
          <w:rFonts w:cs="Arial"/>
        </w:rPr>
        <w:t xml:space="preserve">Nella pagina </w:t>
      </w:r>
      <w:r w:rsidR="000B08AC">
        <w:rPr>
          <w:rFonts w:cs="Arial"/>
        </w:rPr>
        <w:t>di gestione</w:t>
      </w:r>
      <w:r>
        <w:rPr>
          <w:rFonts w:cs="Arial"/>
        </w:rPr>
        <w:t xml:space="preserve"> del fascicolo nella seconda finestra “</w:t>
      </w:r>
      <w:r>
        <w:rPr>
          <w:rFonts w:cs="Arial"/>
          <w:b/>
        </w:rPr>
        <w:t>fascicolazione</w:t>
      </w:r>
      <w:r>
        <w:rPr>
          <w:rFonts w:cs="Arial"/>
        </w:rPr>
        <w:t xml:space="preserve">” vengono visualizzati i documenti/ </w:t>
      </w:r>
      <w:r w:rsidR="000B08AC">
        <w:rPr>
          <w:rFonts w:cs="Arial"/>
        </w:rPr>
        <w:t>protocolli messi precedentemente</w:t>
      </w:r>
      <w:r>
        <w:rPr>
          <w:rFonts w:cs="Arial"/>
        </w:rPr>
        <w:t xml:space="preserve"> in evidenza in modo da poterli inserire nel fascicolo: è sufficiente selezionarli e cliccare il tasto </w:t>
      </w:r>
      <w:r>
        <w:rPr>
          <w:rFonts w:cs="Arial"/>
          <w:b/>
        </w:rPr>
        <w:t>fascicola</w:t>
      </w:r>
      <w:r>
        <w:rPr>
          <w:rFonts w:cs="Arial"/>
        </w:rPr>
        <w:t xml:space="preserve">. </w:t>
      </w:r>
    </w:p>
    <w:p w14:paraId="6BB6D7CF" w14:textId="77777777" w:rsidR="00441A43" w:rsidRDefault="004A0901">
      <w:pPr>
        <w:jc w:val="both"/>
      </w:pPr>
      <w:r>
        <w:rPr>
          <w:noProof/>
          <w:lang w:eastAsia="it-IT"/>
        </w:rPr>
        <w:drawing>
          <wp:inline distT="0" distB="0" distL="0" distR="0" wp14:anchorId="539BF9BF" wp14:editId="21C90921">
            <wp:extent cx="3079115" cy="2250440"/>
            <wp:effectExtent l="0" t="0" r="0" b="0"/>
            <wp:docPr id="58" name="Immagine4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41" descr="C:\Users\claudia.costantini.LAPIX006\Desktop\Cattura.PNG"/>
                    <pic:cNvPicPr>
                      <a:picLocks noChangeAspect="1" noChangeArrowheads="1"/>
                    </pic:cNvPicPr>
                  </pic:nvPicPr>
                  <pic:blipFill>
                    <a:blip r:embed="rId96"/>
                    <a:stretch>
                      <a:fillRect/>
                    </a:stretch>
                  </pic:blipFill>
                  <pic:spPr bwMode="auto">
                    <a:xfrm>
                      <a:off x="0" y="0"/>
                      <a:ext cx="3079115" cy="2250440"/>
                    </a:xfrm>
                    <a:prstGeom prst="rect">
                      <a:avLst/>
                    </a:prstGeom>
                  </pic:spPr>
                </pic:pic>
              </a:graphicData>
            </a:graphic>
          </wp:inline>
        </w:drawing>
      </w:r>
    </w:p>
    <w:p w14:paraId="6082025B" w14:textId="77777777" w:rsidR="00287C1A" w:rsidRDefault="00287C1A" w:rsidP="00287C1A">
      <w:pPr>
        <w:jc w:val="both"/>
      </w:pPr>
      <w:r>
        <w:rPr>
          <w:rFonts w:cs="Arial"/>
        </w:rPr>
        <w:t>Come per i documenti /protocolli anc</w:t>
      </w:r>
      <w:r w:rsidR="0055742B">
        <w:rPr>
          <w:rFonts w:cs="Arial"/>
        </w:rPr>
        <w:t>he per i fascicoli è possibile l’ampliamento del</w:t>
      </w:r>
      <w:r>
        <w:rPr>
          <w:rFonts w:cs="Arial"/>
        </w:rPr>
        <w:t xml:space="preserve">la visibilità attraverso le </w:t>
      </w:r>
      <w:r>
        <w:rPr>
          <w:rFonts w:cs="Arial"/>
          <w:b/>
        </w:rPr>
        <w:t>trasmissioni</w:t>
      </w:r>
      <w:r>
        <w:rPr>
          <w:rFonts w:cs="Arial"/>
        </w:rPr>
        <w:t xml:space="preserve"> </w:t>
      </w:r>
      <w:r w:rsidR="0055742B">
        <w:rPr>
          <w:rFonts w:cs="Arial"/>
        </w:rPr>
        <w:t xml:space="preserve">(in questo caso possibili solo verso utenti e non a ruolo) </w:t>
      </w:r>
      <w:r>
        <w:rPr>
          <w:rFonts w:cs="Arial"/>
        </w:rPr>
        <w:t>accedendo dal tab trasmissioni da dove è possibile visualizzare sia lo storico delle trasmissioni che crearne una nuova</w:t>
      </w:r>
      <w:r>
        <w:rPr>
          <w:rFonts w:ascii="Arial" w:hAnsi="Arial" w:cs="Arial"/>
          <w:sz w:val="20"/>
        </w:rPr>
        <w:t xml:space="preserve">. </w:t>
      </w:r>
    </w:p>
    <w:p w14:paraId="76A13519" w14:textId="77777777" w:rsidR="0055742B" w:rsidRDefault="00287C1A" w:rsidP="0055742B">
      <w:r>
        <w:rPr>
          <w:noProof/>
          <w:lang w:eastAsia="it-IT"/>
        </w:rPr>
        <w:drawing>
          <wp:inline distT="0" distB="0" distL="0" distR="0" wp14:anchorId="386FEA51" wp14:editId="387CE929">
            <wp:extent cx="4388173" cy="2743200"/>
            <wp:effectExtent l="0" t="0" r="0" b="0"/>
            <wp:docPr id="62" name="Immagine4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42" descr="C:\Users\claudia.costantini.LAPIX006\Desktop\Cattura.PNG"/>
                    <pic:cNvPicPr>
                      <a:picLocks noChangeAspect="1" noChangeArrowheads="1"/>
                    </pic:cNvPicPr>
                  </pic:nvPicPr>
                  <pic:blipFill>
                    <a:blip r:embed="rId97"/>
                    <a:stretch>
                      <a:fillRect/>
                    </a:stretch>
                  </pic:blipFill>
                  <pic:spPr bwMode="auto">
                    <a:xfrm>
                      <a:off x="0" y="0"/>
                      <a:ext cx="4390437" cy="2744615"/>
                    </a:xfrm>
                    <a:prstGeom prst="rect">
                      <a:avLst/>
                    </a:prstGeom>
                  </pic:spPr>
                </pic:pic>
              </a:graphicData>
            </a:graphic>
          </wp:inline>
        </w:drawing>
      </w:r>
      <w:r>
        <w:rPr>
          <w:rFonts w:ascii="Arial" w:hAnsi="Arial" w:cs="Arial"/>
          <w:sz w:val="20"/>
        </w:rPr>
        <w:t xml:space="preserve"> </w:t>
      </w:r>
      <w:r w:rsidR="0055742B">
        <w:br w:type="page"/>
      </w:r>
    </w:p>
    <w:p w14:paraId="217EEA55" w14:textId="77777777" w:rsidR="009F6EAC" w:rsidRDefault="009F6EAC" w:rsidP="009F6EAC">
      <w:pPr>
        <w:pStyle w:val="Titolo3"/>
      </w:pPr>
      <w:bookmarkStart w:id="38" w:name="_Toc202370494"/>
      <w:r w:rsidRPr="009F6EAC">
        <w:rPr>
          <w:b w:val="0"/>
        </w:rPr>
        <w:lastRenderedPageBreak/>
        <w:t xml:space="preserve">Cambio massivo del custode di molti </w:t>
      </w:r>
      <w:proofErr w:type="gramStart"/>
      <w:r w:rsidRPr="009F6EAC">
        <w:rPr>
          <w:b w:val="0"/>
        </w:rPr>
        <w:t>fascicoli</w:t>
      </w:r>
      <w:r>
        <w:rPr>
          <w:b w:val="0"/>
        </w:rPr>
        <w:t xml:space="preserve"> .</w:t>
      </w:r>
      <w:bookmarkEnd w:id="38"/>
      <w:proofErr w:type="gramEnd"/>
    </w:p>
    <w:p w14:paraId="1CF0883C" w14:textId="77777777" w:rsidR="00D80E2B" w:rsidRDefault="00D80E2B" w:rsidP="00D80E2B">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52A738F7" w14:textId="77777777" w:rsidR="00287C1A" w:rsidRDefault="00D80E2B" w:rsidP="00D80E2B">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74414D65" w14:textId="77777777" w:rsidR="00287C1A" w:rsidRPr="00F76536" w:rsidRDefault="00287C1A" w:rsidP="00287C1A">
      <w:pPr>
        <w:pStyle w:val="Paragrafoelenco"/>
        <w:numPr>
          <w:ilvl w:val="0"/>
          <w:numId w:val="19"/>
        </w:numPr>
        <w:jc w:val="both"/>
        <w:rPr>
          <w:b/>
        </w:rPr>
      </w:pPr>
      <w:r w:rsidRPr="00F76536">
        <w:rPr>
          <w:b/>
        </w:rPr>
        <w:t>Nota: Le seguenti funzioni sono possibili solo agli utenti abilitati come Amministratori Paleo</w:t>
      </w:r>
    </w:p>
    <w:p w14:paraId="08430A97" w14:textId="77777777" w:rsidR="00287C1A" w:rsidRDefault="00287C1A" w:rsidP="00287C1A">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0EF9EFBE" w14:textId="77777777" w:rsidR="00287C1A" w:rsidRDefault="00287C1A" w:rsidP="00287C1A">
      <w:pPr>
        <w:rPr>
          <w:rFonts w:cs="Arial"/>
        </w:rPr>
      </w:pPr>
      <w:r>
        <w:rPr>
          <w:rFonts w:cs="Arial"/>
          <w:noProof/>
          <w:lang w:eastAsia="it-IT"/>
        </w:rPr>
        <w:drawing>
          <wp:inline distT="0" distB="0" distL="0" distR="0" wp14:anchorId="2B09AB87" wp14:editId="2D062785">
            <wp:extent cx="1411200" cy="1677600"/>
            <wp:effectExtent l="0" t="0" r="0" b="0"/>
            <wp:docPr id="115" name="Immagin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83"/>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411200" cy="1677600"/>
                    </a:xfrm>
                    <a:prstGeom prst="rect">
                      <a:avLst/>
                    </a:prstGeom>
                  </pic:spPr>
                </pic:pic>
              </a:graphicData>
            </a:graphic>
          </wp:inline>
        </w:drawing>
      </w:r>
    </w:p>
    <w:p w14:paraId="256EF7EF" w14:textId="77777777" w:rsidR="00287C1A" w:rsidRDefault="00287C1A" w:rsidP="00287C1A">
      <w:pPr>
        <w:rPr>
          <w:rFonts w:cs="Arial"/>
        </w:rPr>
      </w:pPr>
    </w:p>
    <w:p w14:paraId="2D2A503C" w14:textId="77777777" w:rsidR="00287C1A" w:rsidRDefault="00287C1A" w:rsidP="00287C1A">
      <w:pPr>
        <w:rPr>
          <w:rFonts w:cs="Arial"/>
        </w:rPr>
      </w:pPr>
      <w:r>
        <w:rPr>
          <w:rFonts w:cs="Arial"/>
        </w:rPr>
        <w:t>Nella pagina che si apre è possibile selezionare i fascicoli in base a diversi criteri</w:t>
      </w:r>
    </w:p>
    <w:p w14:paraId="4B54E16B" w14:textId="77777777" w:rsidR="00287C1A" w:rsidRDefault="00287C1A" w:rsidP="00287C1A">
      <w:pPr>
        <w:rPr>
          <w:rFonts w:cs="Arial"/>
        </w:rPr>
      </w:pPr>
      <w:r>
        <w:rPr>
          <w:noProof/>
          <w:lang w:eastAsia="it-IT"/>
        </w:rPr>
        <w:drawing>
          <wp:inline distT="0" distB="0" distL="0" distR="0" wp14:anchorId="6026EC1C" wp14:editId="503CE35C">
            <wp:extent cx="6120130" cy="282321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2823210"/>
                    </a:xfrm>
                    <a:prstGeom prst="rect">
                      <a:avLst/>
                    </a:prstGeom>
                  </pic:spPr>
                </pic:pic>
              </a:graphicData>
            </a:graphic>
          </wp:inline>
        </w:drawing>
      </w:r>
    </w:p>
    <w:p w14:paraId="125894A0" w14:textId="77777777" w:rsidR="00287C1A" w:rsidRPr="009168F2" w:rsidRDefault="00287C1A" w:rsidP="00287C1A">
      <w:pPr>
        <w:rPr>
          <w:rFonts w:cs="Arial"/>
        </w:rPr>
      </w:pPr>
      <w:r w:rsidRPr="009168F2">
        <w:rPr>
          <w:rFonts w:cs="Arial"/>
        </w:rPr>
        <w:t>•</w:t>
      </w:r>
      <w:r w:rsidRPr="009168F2">
        <w:rPr>
          <w:rFonts w:cs="Arial"/>
        </w:rPr>
        <w:tab/>
        <w:t xml:space="preserve">Voce </w:t>
      </w:r>
      <w:proofErr w:type="spellStart"/>
      <w:r w:rsidRPr="009168F2">
        <w:rPr>
          <w:rFonts w:cs="Arial"/>
        </w:rPr>
        <w:t>Titolario</w:t>
      </w:r>
      <w:proofErr w:type="spellEnd"/>
    </w:p>
    <w:p w14:paraId="6B4A6DED" w14:textId="77777777" w:rsidR="00287C1A" w:rsidRPr="009168F2" w:rsidRDefault="00287C1A" w:rsidP="00287C1A">
      <w:pPr>
        <w:rPr>
          <w:rFonts w:cs="Arial"/>
        </w:rPr>
      </w:pPr>
      <w:r w:rsidRPr="009168F2">
        <w:rPr>
          <w:rFonts w:cs="Arial"/>
        </w:rPr>
        <w:t>•</w:t>
      </w:r>
      <w:r w:rsidRPr="009168F2">
        <w:rPr>
          <w:rFonts w:cs="Arial"/>
        </w:rPr>
        <w:tab/>
        <w:t>Struttura di creazione</w:t>
      </w:r>
    </w:p>
    <w:p w14:paraId="216818F5" w14:textId="77777777" w:rsidR="00287C1A" w:rsidRPr="009168F2" w:rsidRDefault="00287C1A" w:rsidP="00287C1A">
      <w:pPr>
        <w:rPr>
          <w:rFonts w:cs="Arial"/>
        </w:rPr>
      </w:pPr>
      <w:r w:rsidRPr="009168F2">
        <w:rPr>
          <w:rFonts w:cs="Arial"/>
        </w:rPr>
        <w:t>•</w:t>
      </w:r>
      <w:r w:rsidRPr="009168F2">
        <w:rPr>
          <w:rFonts w:cs="Arial"/>
        </w:rPr>
        <w:tab/>
        <w:t>Custode attuale</w:t>
      </w:r>
    </w:p>
    <w:p w14:paraId="31922C39" w14:textId="77777777" w:rsidR="00287C1A" w:rsidRDefault="00287C1A" w:rsidP="00287C1A">
      <w:pPr>
        <w:rPr>
          <w:rFonts w:cs="Arial"/>
        </w:rPr>
      </w:pPr>
      <w:r w:rsidRPr="009168F2">
        <w:rPr>
          <w:rFonts w:cs="Arial"/>
        </w:rPr>
        <w:t>•</w:t>
      </w:r>
      <w:r w:rsidRPr="009168F2">
        <w:rPr>
          <w:rFonts w:cs="Arial"/>
        </w:rPr>
        <w:tab/>
      </w:r>
      <w:r>
        <w:rPr>
          <w:rFonts w:cs="Arial"/>
        </w:rPr>
        <w:t>S</w:t>
      </w:r>
      <w:r w:rsidRPr="009168F2">
        <w:rPr>
          <w:rFonts w:cs="Arial"/>
        </w:rPr>
        <w:t>tringa descrizione del fascicolo</w:t>
      </w:r>
    </w:p>
    <w:p w14:paraId="4FB7498B" w14:textId="77777777" w:rsidR="00287C1A" w:rsidRDefault="00287C1A" w:rsidP="00287C1A">
      <w:pPr>
        <w:rPr>
          <w:rFonts w:cs="Arial"/>
        </w:rPr>
      </w:pPr>
      <w:r w:rsidRPr="009168F2">
        <w:rPr>
          <w:rFonts w:cs="Arial"/>
        </w:rPr>
        <w:t>•</w:t>
      </w:r>
      <w:r w:rsidRPr="009168F2">
        <w:rPr>
          <w:rFonts w:cs="Arial"/>
        </w:rPr>
        <w:tab/>
      </w:r>
      <w:r>
        <w:rPr>
          <w:rFonts w:cs="Arial"/>
        </w:rPr>
        <w:t>Anno</w:t>
      </w:r>
    </w:p>
    <w:p w14:paraId="458D343C" w14:textId="77777777" w:rsidR="00287C1A" w:rsidRDefault="00287C1A" w:rsidP="00287C1A">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5519BA5C" w14:textId="77777777" w:rsidR="00287C1A" w:rsidRDefault="00287C1A" w:rsidP="00287C1A">
      <w:pPr>
        <w:rPr>
          <w:rFonts w:cs="Arial"/>
        </w:rPr>
      </w:pPr>
      <w:r>
        <w:rPr>
          <w:rFonts w:cs="Arial"/>
          <w:noProof/>
          <w:lang w:eastAsia="it-IT"/>
        </w:rPr>
        <w:drawing>
          <wp:inline distT="0" distB="0" distL="0" distR="0" wp14:anchorId="4AEB1D8F" wp14:editId="38D9C852">
            <wp:extent cx="4464000" cy="2102400"/>
            <wp:effectExtent l="0" t="0" r="0" b="0"/>
            <wp:docPr id="117" name="Immagin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4"/>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570F5016" w14:textId="77777777" w:rsidR="00287C1A" w:rsidRDefault="00287C1A" w:rsidP="00287C1A">
      <w:pPr>
        <w:rPr>
          <w:rFonts w:cs="Arial"/>
        </w:rPr>
      </w:pPr>
      <w:r>
        <w:rPr>
          <w:rFonts w:cs="Arial"/>
        </w:rPr>
        <w:t>Se utile è possibile modificare i criteri di ricerca e aggiungere altri fascicoli all'elenco</w:t>
      </w:r>
    </w:p>
    <w:p w14:paraId="01802EB8" w14:textId="77777777" w:rsidR="00287C1A" w:rsidRDefault="00287C1A" w:rsidP="00287C1A">
      <w:pPr>
        <w:rPr>
          <w:rFonts w:cs="Arial"/>
        </w:rPr>
      </w:pPr>
      <w:r>
        <w:rPr>
          <w:rFonts w:cs="Arial"/>
        </w:rPr>
        <w:lastRenderedPageBreak/>
        <w:t xml:space="preserve">Quando l'elenco </w:t>
      </w:r>
      <w:proofErr w:type="gramStart"/>
      <w:r>
        <w:rPr>
          <w:rFonts w:cs="Arial"/>
        </w:rPr>
        <w:t>è completa</w:t>
      </w:r>
      <w:proofErr w:type="gramEnd"/>
      <w:r>
        <w:rPr>
          <w:rFonts w:cs="Arial"/>
        </w:rPr>
        <w:t>, passare alla sezione "Fascicoli selezionati cambio custode"</w:t>
      </w:r>
    </w:p>
    <w:p w14:paraId="2D8CEA57" w14:textId="77777777" w:rsidR="00287C1A" w:rsidRDefault="00287C1A" w:rsidP="00287C1A">
      <w:pPr>
        <w:rPr>
          <w:rFonts w:cs="Arial"/>
        </w:rPr>
      </w:pPr>
      <w:r>
        <w:rPr>
          <w:noProof/>
          <w:lang w:eastAsia="it-IT"/>
        </w:rPr>
        <w:drawing>
          <wp:inline distT="0" distB="0" distL="0" distR="0" wp14:anchorId="15E6D5AC" wp14:editId="539FDFD4">
            <wp:extent cx="5048780" cy="1644861"/>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53986" cy="1646557"/>
                    </a:xfrm>
                    <a:prstGeom prst="rect">
                      <a:avLst/>
                    </a:prstGeom>
                  </pic:spPr>
                </pic:pic>
              </a:graphicData>
            </a:graphic>
          </wp:inline>
        </w:drawing>
      </w:r>
    </w:p>
    <w:p w14:paraId="1206C681" w14:textId="77777777" w:rsidR="00287C1A" w:rsidRDefault="00287C1A" w:rsidP="00287C1A">
      <w:pPr>
        <w:rPr>
          <w:rFonts w:cs="Arial"/>
        </w:rPr>
      </w:pPr>
      <w:r>
        <w:rPr>
          <w:rFonts w:cs="Arial"/>
        </w:rPr>
        <w:t>È ora ancora possibile modificare l'elenco, ad esempio rimuovendo alcuni fascicoli (selezionandoli e cliccando sul pulsante "Elimina")</w:t>
      </w:r>
    </w:p>
    <w:p w14:paraId="28F9F900" w14:textId="77777777" w:rsidR="00287C1A" w:rsidRDefault="00287C1A" w:rsidP="00287C1A">
      <w:pPr>
        <w:rPr>
          <w:rFonts w:cs="Arial"/>
        </w:rPr>
      </w:pPr>
      <w:r>
        <w:rPr>
          <w:rFonts w:cs="Arial"/>
        </w:rPr>
        <w:t>Una volta confermato l'elenco, è possibile impostare il nuovo custode e, confermarlo premendo su "Cambia Custode"</w:t>
      </w:r>
    </w:p>
    <w:p w14:paraId="18D244B0" w14:textId="77777777" w:rsidR="00287C1A" w:rsidRDefault="00287C1A" w:rsidP="00287C1A">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14:paraId="55A1E14D" w14:textId="77777777" w:rsidR="009F6EAC" w:rsidRDefault="009F6EAC" w:rsidP="00226652">
      <w:pPr>
        <w:jc w:val="both"/>
        <w:rPr>
          <w:rFonts w:cs="Arial"/>
        </w:rPr>
      </w:pPr>
    </w:p>
    <w:p w14:paraId="3E4D227F" w14:textId="77777777" w:rsidR="00287C1A" w:rsidRDefault="00287C1A">
      <w:pPr>
        <w:rPr>
          <w:rFonts w:cs="Arial"/>
        </w:rPr>
      </w:pPr>
      <w:r>
        <w:rPr>
          <w:rFonts w:cs="Arial"/>
        </w:rPr>
        <w:br w:type="page"/>
      </w:r>
    </w:p>
    <w:p w14:paraId="30314A4A" w14:textId="77777777" w:rsidR="00441A43" w:rsidRDefault="004A0901" w:rsidP="00DD5969">
      <w:pPr>
        <w:pStyle w:val="Titolo3"/>
        <w:jc w:val="both"/>
      </w:pPr>
      <w:bookmarkStart w:id="39" w:name="_Toc39680523"/>
      <w:bookmarkStart w:id="40" w:name="_Toc202370495"/>
      <w:r>
        <w:rPr>
          <w:b w:val="0"/>
        </w:rPr>
        <w:lastRenderedPageBreak/>
        <w:t>Step 5 - Trasmissioni dei Documenti / Protocolli</w:t>
      </w:r>
      <w:bookmarkEnd w:id="39"/>
      <w:bookmarkEnd w:id="40"/>
      <w:r>
        <w:rPr>
          <w:b w:val="0"/>
        </w:rPr>
        <w:t xml:space="preserve"> </w:t>
      </w:r>
    </w:p>
    <w:p w14:paraId="6DFBBECA" w14:textId="77777777" w:rsidR="00441A43" w:rsidRDefault="004A0901" w:rsidP="00DD5969">
      <w:pPr>
        <w:jc w:val="both"/>
        <w:rPr>
          <w:rFonts w:cs="Arial"/>
        </w:rPr>
      </w:pPr>
      <w:r>
        <w:rPr>
          <w:rFonts w:cs="Arial"/>
        </w:rPr>
        <w:t xml:space="preserve">Attraverso le trasmissioni è possibile ampliare la visibilità del documento, oltre che a permettere determinate azioni sui documenti/fascicoli trasmessi. </w:t>
      </w:r>
      <w:r w:rsidR="00DD5969">
        <w:rPr>
          <w:rFonts w:cs="Arial"/>
        </w:rPr>
        <w:t>E ‘necessario</w:t>
      </w:r>
      <w:r>
        <w:rPr>
          <w:rFonts w:cs="Arial"/>
        </w:rPr>
        <w:t xml:space="preserve"> specificare che la trasmissione di un documento o di un protocollo non comporta l’invio fisico del documento ma amplia solamente la visibilità dello stesso. </w:t>
      </w:r>
    </w:p>
    <w:p w14:paraId="6DD33747" w14:textId="77777777" w:rsidR="00441A43" w:rsidRDefault="004A0901" w:rsidP="00DD5969">
      <w:pPr>
        <w:jc w:val="both"/>
      </w:pPr>
      <w:r>
        <w:rPr>
          <w:rFonts w:cs="Arial"/>
        </w:rPr>
        <w:t xml:space="preserve">NOTA BENE: è possibile verificare chi può </w:t>
      </w:r>
      <w:r w:rsidR="00DD5969">
        <w:rPr>
          <w:rFonts w:cs="Arial"/>
        </w:rPr>
        <w:t>vedere ciascun</w:t>
      </w:r>
      <w:r>
        <w:rPr>
          <w:rFonts w:cs="Arial"/>
        </w:rPr>
        <w:t xml:space="preserve"> documento/ protocollo cliccando il tasto “</w:t>
      </w:r>
      <w:r>
        <w:rPr>
          <w:rFonts w:cs="Arial"/>
          <w:b/>
        </w:rPr>
        <w:t>visibilità</w:t>
      </w:r>
      <w:r>
        <w:rPr>
          <w:rFonts w:cs="Arial"/>
        </w:rPr>
        <w:t xml:space="preserve">” presente in basso nella maschera di inserimento dei dati. </w:t>
      </w:r>
    </w:p>
    <w:p w14:paraId="5AFC8E36" w14:textId="77777777" w:rsidR="00441A43" w:rsidRDefault="004A0901" w:rsidP="00DD5969">
      <w:pPr>
        <w:jc w:val="both"/>
      </w:pPr>
      <w:r>
        <w:rPr>
          <w:rFonts w:cs="Arial"/>
        </w:rPr>
        <w:t xml:space="preserve">IMPORTNTE: </w:t>
      </w:r>
      <w:r w:rsidR="00DD5969">
        <w:rPr>
          <w:rFonts w:cs="Arial"/>
        </w:rPr>
        <w:t>i documenti</w:t>
      </w:r>
      <w:r>
        <w:rPr>
          <w:rFonts w:cs="Arial"/>
        </w:rPr>
        <w:t xml:space="preserve"> </w:t>
      </w:r>
      <w:r w:rsidR="00DD5969">
        <w:rPr>
          <w:rFonts w:cs="Arial"/>
        </w:rPr>
        <w:t>(non</w:t>
      </w:r>
      <w:r>
        <w:rPr>
          <w:rFonts w:cs="Arial"/>
        </w:rPr>
        <w:t xml:space="preserve"> protocollati) possono essere trasmessi ad altri utenti che appartengono all</w:t>
      </w:r>
      <w:r w:rsidR="00DD5969">
        <w:rPr>
          <w:rFonts w:cs="Arial"/>
        </w:rPr>
        <w:t>a</w:t>
      </w:r>
      <w:r>
        <w:rPr>
          <w:rFonts w:cs="Arial"/>
        </w:rPr>
        <w:t xml:space="preserve"> stessa A.O.O.   o alla stessa amministrazione, mentre se il documento viene protocollato potrà esser trasmesso ad utenti appartenenti alla medesima A.O.O. e </w:t>
      </w:r>
      <w:r>
        <w:rPr>
          <w:rFonts w:cs="Arial"/>
          <w:b/>
        </w:rPr>
        <w:t>SPEDITO</w:t>
      </w:r>
      <w:r>
        <w:rPr>
          <w:rFonts w:cs="Arial"/>
        </w:rPr>
        <w:t xml:space="preserve"> </w:t>
      </w:r>
      <w:r w:rsidR="00DD5969">
        <w:rPr>
          <w:rFonts w:cs="Arial"/>
        </w:rPr>
        <w:t>(nel</w:t>
      </w:r>
      <w:r>
        <w:rPr>
          <w:rFonts w:cs="Arial"/>
        </w:rPr>
        <w:t xml:space="preserve"> caso del protocollo in uscita) ai destinatari del protocollo. </w:t>
      </w:r>
    </w:p>
    <w:p w14:paraId="25E88B5B" w14:textId="77777777" w:rsidR="00441A43" w:rsidRDefault="004A0901">
      <w:pPr>
        <w:jc w:val="both"/>
      </w:pPr>
      <w:r>
        <w:rPr>
          <w:noProof/>
          <w:lang w:eastAsia="it-IT"/>
        </w:rPr>
        <w:drawing>
          <wp:inline distT="0" distB="0" distL="0" distR="0" wp14:anchorId="375AB8A2" wp14:editId="2E69F8EB">
            <wp:extent cx="5388610" cy="2639695"/>
            <wp:effectExtent l="0" t="0" r="0" b="0"/>
            <wp:docPr id="63" name="Immagine4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43" descr="C:\Users\claudia.costantini.LAPIX006\Desktop\Cattura.PNG"/>
                    <pic:cNvPicPr>
                      <a:picLocks noChangeAspect="1" noChangeArrowheads="1"/>
                    </pic:cNvPicPr>
                  </pic:nvPicPr>
                  <pic:blipFill>
                    <a:blip r:embed="rId102"/>
                    <a:stretch>
                      <a:fillRect/>
                    </a:stretch>
                  </pic:blipFill>
                  <pic:spPr bwMode="auto">
                    <a:xfrm>
                      <a:off x="0" y="0"/>
                      <a:ext cx="5388610" cy="2639695"/>
                    </a:xfrm>
                    <a:prstGeom prst="rect">
                      <a:avLst/>
                    </a:prstGeom>
                  </pic:spPr>
                </pic:pic>
              </a:graphicData>
            </a:graphic>
          </wp:inline>
        </w:drawing>
      </w:r>
    </w:p>
    <w:p w14:paraId="6536DE73" w14:textId="77777777" w:rsidR="00441A43" w:rsidRDefault="00441A43">
      <w:pPr>
        <w:jc w:val="both"/>
        <w:rPr>
          <w:rFonts w:ascii="Arial" w:hAnsi="Arial" w:cs="Arial"/>
          <w:sz w:val="20"/>
        </w:rPr>
      </w:pPr>
    </w:p>
    <w:p w14:paraId="0500CB0E" w14:textId="77777777" w:rsidR="00441A43" w:rsidRDefault="004A0901" w:rsidP="00DD5969">
      <w:pPr>
        <w:jc w:val="both"/>
        <w:rPr>
          <w:rFonts w:cs="Arial"/>
        </w:rPr>
      </w:pPr>
      <w:r>
        <w:rPr>
          <w:rFonts w:cs="Arial"/>
        </w:rPr>
        <w:t xml:space="preserve">Il sistema consente di gestire le trasmissioni direttamente nella maschera di registrazione del documento/protocollo. Il 5 ed ultimo step consente la trasmissione del documento/ protocollo. </w:t>
      </w:r>
    </w:p>
    <w:p w14:paraId="0A7A936F" w14:textId="77777777" w:rsidR="00441A43" w:rsidRDefault="004A0901" w:rsidP="00DD5969">
      <w:pPr>
        <w:jc w:val="both"/>
        <w:rPr>
          <w:rFonts w:cs="Arial"/>
        </w:rPr>
      </w:pPr>
      <w:r>
        <w:rPr>
          <w:rFonts w:cs="Arial"/>
        </w:rPr>
        <w:t xml:space="preserve">Nella maschera di gestione delle trasmissioni è possibile visualizzare lo storico delle trasmissioni effettuate per il documento con l’indicazione delle seguenti informazioni: </w:t>
      </w:r>
    </w:p>
    <w:p w14:paraId="1B76B768" w14:textId="77777777" w:rsidR="00441A43" w:rsidRDefault="00DD5969" w:rsidP="00DD5969">
      <w:pPr>
        <w:jc w:val="both"/>
        <w:rPr>
          <w:rFonts w:cs="Arial"/>
        </w:rPr>
      </w:pPr>
      <w:r>
        <w:rPr>
          <w:rFonts w:cs="Arial"/>
        </w:rPr>
        <w:t>STATO: i</w:t>
      </w:r>
      <w:r w:rsidR="004A0901">
        <w:rPr>
          <w:rFonts w:cs="Arial"/>
        </w:rPr>
        <w:t xml:space="preserve"> possibili valori possono essere </w:t>
      </w:r>
      <w:r>
        <w:rPr>
          <w:rFonts w:cs="Arial"/>
        </w:rPr>
        <w:t>INVIATO (bollino</w:t>
      </w:r>
      <w:r w:rsidR="004A0901">
        <w:rPr>
          <w:rFonts w:cs="Arial"/>
        </w:rPr>
        <w:t xml:space="preserve"> verde), IN ATTESA DI APPROVAZIONE (bollino arancione) visibile solo per le ragioni di trasmissione che prevedono l’approvazione.</w:t>
      </w:r>
    </w:p>
    <w:p w14:paraId="3466DF75" w14:textId="77777777" w:rsidR="00441A43" w:rsidRDefault="004A0901" w:rsidP="00DD5969">
      <w:pPr>
        <w:jc w:val="both"/>
        <w:rPr>
          <w:rFonts w:cs="Arial"/>
        </w:rPr>
      </w:pPr>
      <w:r>
        <w:rPr>
          <w:rFonts w:cs="Arial"/>
        </w:rPr>
        <w:t xml:space="preserve">Per poter inserire una nuova trasmissione è sufficiente aprire il </w:t>
      </w:r>
      <w:proofErr w:type="spellStart"/>
      <w:r>
        <w:rPr>
          <w:rFonts w:cs="Arial"/>
        </w:rPr>
        <w:t>menù</w:t>
      </w:r>
      <w:proofErr w:type="spellEnd"/>
      <w:r>
        <w:rPr>
          <w:rFonts w:cs="Arial"/>
        </w:rPr>
        <w:t xml:space="preserve"> “nuova trasmissione” e sarà possibile compilare i campi per la trasmissione. </w:t>
      </w:r>
    </w:p>
    <w:p w14:paraId="69975AB3" w14:textId="77777777" w:rsidR="00441A43" w:rsidRDefault="00441A43" w:rsidP="00DD5969">
      <w:pPr>
        <w:jc w:val="both"/>
        <w:rPr>
          <w:rFonts w:cs="Arial"/>
        </w:rPr>
      </w:pPr>
    </w:p>
    <w:p w14:paraId="6E7F8501" w14:textId="77777777" w:rsidR="00441A43" w:rsidRDefault="004A0901">
      <w:pPr>
        <w:jc w:val="both"/>
      </w:pPr>
      <w:r>
        <w:rPr>
          <w:noProof/>
          <w:lang w:eastAsia="it-IT"/>
        </w:rPr>
        <w:drawing>
          <wp:inline distT="0" distB="0" distL="0" distR="0" wp14:anchorId="327F0F96" wp14:editId="4F85BA85">
            <wp:extent cx="2040255" cy="2806700"/>
            <wp:effectExtent l="0" t="0" r="0" b="0"/>
            <wp:docPr id="64" name="Immagine4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44" descr="C:\Users\claudia.costantini.LAPIX006\Desktop\Cattura.PNG"/>
                    <pic:cNvPicPr>
                      <a:picLocks noChangeAspect="1" noChangeArrowheads="1"/>
                    </pic:cNvPicPr>
                  </pic:nvPicPr>
                  <pic:blipFill>
                    <a:blip r:embed="rId103"/>
                    <a:stretch>
                      <a:fillRect/>
                    </a:stretch>
                  </pic:blipFill>
                  <pic:spPr bwMode="auto">
                    <a:xfrm>
                      <a:off x="0" y="0"/>
                      <a:ext cx="2040255" cy="2806700"/>
                    </a:xfrm>
                    <a:prstGeom prst="rect">
                      <a:avLst/>
                    </a:prstGeom>
                  </pic:spPr>
                </pic:pic>
              </a:graphicData>
            </a:graphic>
          </wp:inline>
        </w:drawing>
      </w:r>
    </w:p>
    <w:p w14:paraId="2D1E5A7F" w14:textId="77777777" w:rsidR="00441A43" w:rsidRDefault="00441A43">
      <w:pPr>
        <w:jc w:val="both"/>
        <w:rPr>
          <w:rFonts w:ascii="Arial" w:hAnsi="Arial" w:cs="Arial"/>
          <w:sz w:val="20"/>
        </w:rPr>
      </w:pPr>
    </w:p>
    <w:p w14:paraId="0082799B" w14:textId="77777777" w:rsidR="00F5420E" w:rsidRDefault="00F5420E">
      <w:pPr>
        <w:rPr>
          <w:rFonts w:cs="Arial"/>
        </w:rPr>
      </w:pPr>
      <w:r>
        <w:rPr>
          <w:rFonts w:cs="Arial"/>
        </w:rPr>
        <w:br w:type="page"/>
      </w:r>
    </w:p>
    <w:p w14:paraId="287FDD04" w14:textId="77777777" w:rsidR="00441A43" w:rsidRDefault="004A0901">
      <w:pPr>
        <w:jc w:val="both"/>
        <w:rPr>
          <w:rFonts w:cs="Arial"/>
        </w:rPr>
      </w:pPr>
      <w:r>
        <w:rPr>
          <w:rFonts w:cs="Arial"/>
        </w:rPr>
        <w:lastRenderedPageBreak/>
        <w:t xml:space="preserve">Importante sottolineare che esistono due modalità di trasmissioni: </w:t>
      </w:r>
    </w:p>
    <w:p w14:paraId="4C4EB4A6" w14:textId="77777777" w:rsidR="00441A43" w:rsidRDefault="004A0901">
      <w:pPr>
        <w:pStyle w:val="Paragrafoelenco"/>
        <w:numPr>
          <w:ilvl w:val="0"/>
          <w:numId w:val="8"/>
        </w:numPr>
        <w:jc w:val="both"/>
      </w:pPr>
      <w:r>
        <w:rPr>
          <w:rFonts w:cs="Arial"/>
          <w:b/>
        </w:rPr>
        <w:t>Trasmissione ad un operatore singolo</w:t>
      </w:r>
      <w:r>
        <w:rPr>
          <w:rFonts w:cs="Arial"/>
        </w:rPr>
        <w:t xml:space="preserve">, in questo caso la trasmissione ha come destinatario il singolo utente.  </w:t>
      </w:r>
    </w:p>
    <w:p w14:paraId="0275339D" w14:textId="77777777" w:rsidR="00441A43" w:rsidRDefault="004A0901">
      <w:pPr>
        <w:pStyle w:val="Paragrafoelenco"/>
        <w:numPr>
          <w:ilvl w:val="0"/>
          <w:numId w:val="8"/>
        </w:numPr>
        <w:jc w:val="both"/>
      </w:pPr>
      <w:r>
        <w:rPr>
          <w:rFonts w:cs="Arial"/>
          <w:b/>
        </w:rPr>
        <w:t>Trasmissione ad un gruppo di utenti</w:t>
      </w:r>
      <w:r>
        <w:rPr>
          <w:rFonts w:cs="Arial"/>
        </w:rPr>
        <w:t xml:space="preserve"> aventi lo stesso ruolo nella struttura di appartenenza, ad esempio Protocollista dell’Ufficio di Segreteria Generale, in modo che tutti gli utenti aventi il ruolo di protocollista all’interno dell’ufficio possano ricevere la trasmissione.</w:t>
      </w:r>
    </w:p>
    <w:p w14:paraId="6549CE06" w14:textId="77777777" w:rsidR="00441A43" w:rsidRDefault="004A0901">
      <w:pPr>
        <w:jc w:val="both"/>
        <w:rPr>
          <w:rFonts w:cs="Arial"/>
        </w:rPr>
      </w:pPr>
      <w:r>
        <w:rPr>
          <w:rFonts w:cs="Arial"/>
        </w:rPr>
        <w:t xml:space="preserve">indica il motivo per cui il documento è trasmesso le principali sono </w:t>
      </w:r>
    </w:p>
    <w:p w14:paraId="5B719AAA" w14:textId="77777777" w:rsidR="00441A43" w:rsidRDefault="004A0901">
      <w:pPr>
        <w:jc w:val="both"/>
        <w:rPr>
          <w:rFonts w:cs="Arial"/>
        </w:rPr>
      </w:pPr>
      <w:r>
        <w:rPr>
          <w:rFonts w:cs="Arial"/>
        </w:rPr>
        <w:t xml:space="preserve">Aspetto determinante nella gestione delle trasmissioni è determinare la ragione, ovvero il motivo, per cui il documento viene trasmesso ad altri utenti. </w:t>
      </w:r>
    </w:p>
    <w:p w14:paraId="30475E79" w14:textId="77777777" w:rsidR="00441A43" w:rsidRDefault="004A0901">
      <w:pPr>
        <w:pStyle w:val="Paragrafoelenco"/>
        <w:numPr>
          <w:ilvl w:val="0"/>
          <w:numId w:val="9"/>
        </w:numPr>
        <w:jc w:val="both"/>
      </w:pPr>
      <w:r>
        <w:rPr>
          <w:rFonts w:cs="Arial"/>
        </w:rPr>
        <w:t xml:space="preserve">Nel </w:t>
      </w:r>
      <w:r w:rsidR="00DD5969">
        <w:rPr>
          <w:rFonts w:cs="Arial"/>
        </w:rPr>
        <w:t>menù Ragione</w:t>
      </w:r>
      <w:r>
        <w:rPr>
          <w:rFonts w:cs="Arial"/>
          <w:b/>
        </w:rPr>
        <w:t xml:space="preserve"> di trasmissione </w:t>
      </w:r>
      <w:r>
        <w:rPr>
          <w:rFonts w:cs="Arial"/>
        </w:rPr>
        <w:t>possiamo selezionare le seguenti ragioni:</w:t>
      </w:r>
    </w:p>
    <w:p w14:paraId="3D002551" w14:textId="77777777" w:rsidR="00441A43" w:rsidRDefault="004A0901">
      <w:pPr>
        <w:pStyle w:val="Paragrafoelenco"/>
        <w:numPr>
          <w:ilvl w:val="1"/>
          <w:numId w:val="9"/>
        </w:numPr>
        <w:jc w:val="both"/>
      </w:pPr>
      <w:r>
        <w:rPr>
          <w:rFonts w:cs="Arial"/>
          <w:b/>
        </w:rPr>
        <w:t>Visione</w:t>
      </w:r>
      <w:r>
        <w:rPr>
          <w:rFonts w:cs="Arial"/>
        </w:rPr>
        <w:t xml:space="preserve">: amplia la visibilità per conoscenza e non comporta alcun passaggio di competenze. </w:t>
      </w:r>
    </w:p>
    <w:p w14:paraId="49A47AB4" w14:textId="77777777" w:rsidR="00441A43" w:rsidRDefault="00DD5969">
      <w:pPr>
        <w:pStyle w:val="Paragrafoelenco"/>
        <w:numPr>
          <w:ilvl w:val="1"/>
          <w:numId w:val="9"/>
        </w:numPr>
        <w:jc w:val="both"/>
      </w:pPr>
      <w:r>
        <w:rPr>
          <w:rFonts w:cs="Arial"/>
          <w:b/>
        </w:rPr>
        <w:t>Inoltro</w:t>
      </w:r>
      <w:r>
        <w:rPr>
          <w:rFonts w:cs="Arial"/>
        </w:rPr>
        <w:t>: è</w:t>
      </w:r>
      <w:r w:rsidR="004A0901">
        <w:rPr>
          <w:rFonts w:cs="Arial"/>
        </w:rPr>
        <w:t xml:space="preserve"> un passaggio di competenze in quanto è possibile lavorare sul documento /protocollo inoltrato; per questa ragione di trasmissione non è prevista l’accettazione od il rifiuto ma c’è la possibilità di rispondere- </w:t>
      </w:r>
    </w:p>
    <w:p w14:paraId="460422E8" w14:textId="77777777" w:rsidR="00441A43" w:rsidRDefault="004A0901">
      <w:pPr>
        <w:pStyle w:val="Paragrafoelenco"/>
        <w:numPr>
          <w:ilvl w:val="1"/>
          <w:numId w:val="9"/>
        </w:numPr>
        <w:jc w:val="both"/>
      </w:pPr>
      <w:r>
        <w:rPr>
          <w:rFonts w:cs="Arial"/>
          <w:b/>
        </w:rPr>
        <w:t>Inoltro a ruolo:</w:t>
      </w:r>
      <w:r>
        <w:rPr>
          <w:rFonts w:cs="Arial"/>
        </w:rPr>
        <w:t xml:space="preserve"> passaggio di competenza verso un ruolo, vale a dire non ad una persona specifica ma a chiunque ricopra quel ruolo all’interno della struttura. </w:t>
      </w:r>
    </w:p>
    <w:p w14:paraId="27BBFE1E" w14:textId="60E6A590" w:rsidR="00441A43" w:rsidRDefault="008C381A">
      <w:pPr>
        <w:pStyle w:val="Paragrafoelenco"/>
        <w:numPr>
          <w:ilvl w:val="1"/>
          <w:numId w:val="9"/>
        </w:numPr>
        <w:jc w:val="both"/>
      </w:pPr>
      <w:r>
        <w:rPr>
          <w:rFonts w:cs="Arial"/>
          <w:b/>
        </w:rPr>
        <w:t>Smistamento:</w:t>
      </w:r>
      <w:r>
        <w:rPr>
          <w:rFonts w:cs="Arial"/>
        </w:rPr>
        <w:t xml:space="preserve"> </w:t>
      </w:r>
      <w:r w:rsidRPr="008C381A">
        <w:rPr>
          <w:rFonts w:cs="Arial"/>
        </w:rPr>
        <w:t>trasmissione a ruolo con trasferimento di competenze ad altra struttura.  Dopo la trasmissione (“il trasferimento”) il mittente perde i permessi di modifica, e quindi ad esempio non può più modificare il documento e salvare le modifiche (il tasto SALVA è disattivato) e sono consentite solo trasmissioni di ampliamento della visibilità (Visione, Richiesta parere…).</w:t>
      </w:r>
      <w:r>
        <w:rPr>
          <w:rFonts w:cs="Arial"/>
        </w:rPr>
        <w:t xml:space="preserve">  </w:t>
      </w:r>
    </w:p>
    <w:p w14:paraId="72108496" w14:textId="77777777" w:rsidR="00441A43" w:rsidRDefault="004A0901">
      <w:pPr>
        <w:pStyle w:val="Paragrafoelenco"/>
        <w:numPr>
          <w:ilvl w:val="1"/>
          <w:numId w:val="9"/>
        </w:numPr>
        <w:jc w:val="both"/>
      </w:pPr>
      <w:r>
        <w:rPr>
          <w:rFonts w:cs="Arial"/>
          <w:b/>
        </w:rPr>
        <w:t>Assegnazione</w:t>
      </w:r>
      <w:r>
        <w:rPr>
          <w:rFonts w:cs="Arial"/>
        </w:rPr>
        <w:t xml:space="preserve">: assegna un documento per lo svolgimento delle operazioni necessarie, questa ragione di trasmissione assegna il documento/protocollo ad uno specifico </w:t>
      </w:r>
      <w:proofErr w:type="gramStart"/>
      <w:r>
        <w:rPr>
          <w:rFonts w:cs="Arial"/>
        </w:rPr>
        <w:t>utente</w:t>
      </w:r>
      <w:proofErr w:type="gramEnd"/>
      <w:r>
        <w:rPr>
          <w:rFonts w:cs="Arial"/>
        </w:rPr>
        <w:t xml:space="preserve"> il quale ha facoltà di rifiutare o accettare ed eventualmente rispondere. </w:t>
      </w:r>
    </w:p>
    <w:p w14:paraId="7EBB5777" w14:textId="77777777" w:rsidR="00441A43" w:rsidRDefault="004A0901">
      <w:pPr>
        <w:pStyle w:val="Paragrafoelenco"/>
        <w:numPr>
          <w:ilvl w:val="1"/>
          <w:numId w:val="9"/>
        </w:numPr>
        <w:jc w:val="both"/>
      </w:pPr>
      <w:r>
        <w:rPr>
          <w:rFonts w:cs="Arial"/>
          <w:b/>
        </w:rPr>
        <w:t>Sub Assegnazione</w:t>
      </w:r>
      <w:r>
        <w:rPr>
          <w:rFonts w:cs="Arial"/>
        </w:rPr>
        <w:t xml:space="preserve">: assegna un documento per lo svolgimento delle operazioni necessarie ad esempio ad un collaboratore. </w:t>
      </w:r>
    </w:p>
    <w:p w14:paraId="74175C80" w14:textId="77777777" w:rsidR="00441A43" w:rsidRDefault="004A0901">
      <w:pPr>
        <w:pStyle w:val="Paragrafoelenco"/>
        <w:numPr>
          <w:ilvl w:val="1"/>
          <w:numId w:val="9"/>
        </w:numPr>
        <w:jc w:val="both"/>
      </w:pPr>
      <w:r>
        <w:rPr>
          <w:rFonts w:cs="Arial"/>
          <w:b/>
        </w:rPr>
        <w:t>Richiesta Parere</w:t>
      </w:r>
      <w:r>
        <w:rPr>
          <w:rFonts w:cs="Arial"/>
        </w:rPr>
        <w:t xml:space="preserve">: trasmissione effettuata se si necessita della richiesta di parere di qualcuno. </w:t>
      </w:r>
    </w:p>
    <w:p w14:paraId="3F448679" w14:textId="77777777" w:rsidR="00441A43" w:rsidRDefault="00DD5969">
      <w:pPr>
        <w:pStyle w:val="Paragrafoelenco"/>
        <w:numPr>
          <w:ilvl w:val="1"/>
          <w:numId w:val="9"/>
        </w:numPr>
        <w:jc w:val="both"/>
      </w:pPr>
      <w:r>
        <w:rPr>
          <w:rFonts w:cs="Arial"/>
          <w:b/>
        </w:rPr>
        <w:t>Approvazione</w:t>
      </w:r>
      <w:r>
        <w:rPr>
          <w:rFonts w:cs="Arial"/>
        </w:rPr>
        <w:t>: trasmissione</w:t>
      </w:r>
      <w:r w:rsidR="004A0901">
        <w:rPr>
          <w:rFonts w:cs="Arial"/>
        </w:rPr>
        <w:t xml:space="preserve"> effettuata per i documenti che necessitano di approvazione. </w:t>
      </w:r>
    </w:p>
    <w:p w14:paraId="42E7A00E" w14:textId="77777777" w:rsidR="00441A43" w:rsidRDefault="004A0901">
      <w:pPr>
        <w:pStyle w:val="Paragrafoelenco"/>
        <w:numPr>
          <w:ilvl w:val="1"/>
          <w:numId w:val="9"/>
        </w:numPr>
        <w:jc w:val="both"/>
      </w:pPr>
      <w:r>
        <w:rPr>
          <w:rFonts w:cs="Arial"/>
          <w:b/>
        </w:rPr>
        <w:t>Alla firma</w:t>
      </w:r>
      <w:r>
        <w:rPr>
          <w:rFonts w:cs="Arial"/>
        </w:rPr>
        <w:t xml:space="preserve">: consente di trasmettere i </w:t>
      </w:r>
      <w:r w:rsidR="00DD5969">
        <w:rPr>
          <w:rFonts w:cs="Arial"/>
        </w:rPr>
        <w:t>documenti per</w:t>
      </w:r>
      <w:r>
        <w:rPr>
          <w:rFonts w:cs="Arial"/>
        </w:rPr>
        <w:t xml:space="preserve"> poter esser firmati; in questo caso chi riceve un documento alla firma può accettare o rifiutare e rinviare il documento ai protocollisti  </w:t>
      </w:r>
    </w:p>
    <w:p w14:paraId="4AF41998" w14:textId="77777777" w:rsidR="00441A43" w:rsidRDefault="004A0901">
      <w:pPr>
        <w:jc w:val="both"/>
        <w:rPr>
          <w:rFonts w:cs="Arial"/>
        </w:rPr>
      </w:pPr>
      <w:r>
        <w:rPr>
          <w:rFonts w:cs="Arial"/>
        </w:rPr>
        <w:t xml:space="preserve">NOTA BENE: le ragioni di trasmissioni sono configurabili e pertanto l’elenco sopra è esemplificativo e non esaustivo. </w:t>
      </w:r>
    </w:p>
    <w:p w14:paraId="1186B443" w14:textId="77777777" w:rsidR="00441A43" w:rsidRDefault="004A0901">
      <w:pPr>
        <w:pStyle w:val="Paragrafoelenco"/>
        <w:numPr>
          <w:ilvl w:val="0"/>
          <w:numId w:val="9"/>
        </w:numPr>
        <w:jc w:val="both"/>
        <w:rPr>
          <w:rFonts w:cs="Arial"/>
          <w:b/>
          <w:sz w:val="20"/>
        </w:rPr>
      </w:pPr>
      <w:r>
        <w:rPr>
          <w:rFonts w:cs="Arial"/>
          <w:b/>
          <w:sz w:val="20"/>
        </w:rPr>
        <w:t xml:space="preserve">La scadenza; </w:t>
      </w:r>
    </w:p>
    <w:p w14:paraId="77BE3239" w14:textId="77777777" w:rsidR="00441A43" w:rsidRDefault="004A0901">
      <w:pPr>
        <w:pStyle w:val="Paragrafoelenco"/>
        <w:numPr>
          <w:ilvl w:val="0"/>
          <w:numId w:val="9"/>
        </w:numPr>
        <w:jc w:val="both"/>
      </w:pPr>
      <w:r>
        <w:rPr>
          <w:rFonts w:cs="Arial"/>
          <w:b/>
          <w:sz w:val="20"/>
        </w:rPr>
        <w:t>L’utente destinatario/ gruppo</w:t>
      </w:r>
      <w:r>
        <w:rPr>
          <w:rFonts w:cs="Arial"/>
          <w:sz w:val="20"/>
        </w:rPr>
        <w:t xml:space="preserve">: da selezionare cliccando sull’apposita voce. Anche per la selezione del destinatario è attiva la possibilità di ricercare il nominativo digitando i primi tre caratteri del nome oppure procedere con la ricerca cliccando sulla lente di ingrandimento posto a destra del campo destinatario. Nell’ipotesi in cui la trasmissione non è ad un singolo utente ma ad un gruppo di utenti verrà attivata la ricerca per gruppo di utenti come evidenziato nella immagine successiva. </w:t>
      </w:r>
    </w:p>
    <w:p w14:paraId="5699A446" w14:textId="77777777" w:rsidR="00441A43" w:rsidRDefault="00441A43">
      <w:pPr>
        <w:jc w:val="both"/>
        <w:rPr>
          <w:rFonts w:ascii="Arial" w:hAnsi="Arial" w:cs="Arial"/>
          <w:sz w:val="20"/>
        </w:rPr>
      </w:pPr>
    </w:p>
    <w:p w14:paraId="34DDA8F6" w14:textId="05E5EBDE" w:rsidR="00F5420E" w:rsidRDefault="004A0901" w:rsidP="008C381A">
      <w:pPr>
        <w:jc w:val="both"/>
      </w:pPr>
      <w:r>
        <w:rPr>
          <w:noProof/>
          <w:lang w:eastAsia="it-IT"/>
        </w:rPr>
        <w:drawing>
          <wp:inline distT="0" distB="0" distL="0" distR="0" wp14:anchorId="58514FAA" wp14:editId="221B21A1">
            <wp:extent cx="4242597" cy="2647950"/>
            <wp:effectExtent l="0" t="0" r="5715" b="0"/>
            <wp:docPr id="65" name="Immagine4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45" descr="C:\Users\claudia.costantini.LAPIX006\Desktop\Cattura.PNG"/>
                    <pic:cNvPicPr>
                      <a:picLocks noChangeAspect="1" noChangeArrowheads="1"/>
                    </pic:cNvPicPr>
                  </pic:nvPicPr>
                  <pic:blipFill>
                    <a:blip r:embed="rId104"/>
                    <a:stretch>
                      <a:fillRect/>
                    </a:stretch>
                  </pic:blipFill>
                  <pic:spPr bwMode="auto">
                    <a:xfrm>
                      <a:off x="0" y="0"/>
                      <a:ext cx="4244597" cy="2649198"/>
                    </a:xfrm>
                    <a:prstGeom prst="rect">
                      <a:avLst/>
                    </a:prstGeom>
                  </pic:spPr>
                </pic:pic>
              </a:graphicData>
            </a:graphic>
          </wp:inline>
        </w:drawing>
      </w:r>
      <w:r w:rsidR="00F5420E">
        <w:br w:type="page"/>
      </w:r>
    </w:p>
    <w:p w14:paraId="3134C841" w14:textId="77777777" w:rsidR="00F91EF6" w:rsidRDefault="00F91EF6" w:rsidP="00F91EF6">
      <w:pPr>
        <w:jc w:val="both"/>
      </w:pPr>
      <w:r>
        <w:lastRenderedPageBreak/>
        <w:t>Nel caso di ricezione di molte trasmissioni in Assegnazione, è possibile l'accettazione multipla.</w:t>
      </w:r>
    </w:p>
    <w:p w14:paraId="27243F14" w14:textId="3F3D6411" w:rsidR="00F91EF6" w:rsidRPr="00CF2BBF" w:rsidRDefault="00F91EF6" w:rsidP="00F91EF6">
      <w:pPr>
        <w:jc w:val="both"/>
      </w:pPr>
      <w:r w:rsidRPr="00CF2BBF">
        <w:t xml:space="preserve">Nella pagina delle trasmissioni pendenti si selezionano i protocolli che si intende accettare ed in seguito si procede cliccando il pulsante in alto al centro “ACCETTA” </w:t>
      </w:r>
    </w:p>
    <w:p w14:paraId="34949B23" w14:textId="77777777" w:rsidR="00F91EF6" w:rsidRPr="00CF2BBF" w:rsidRDefault="00F91EF6" w:rsidP="00F91EF6">
      <w:pPr>
        <w:jc w:val="both"/>
      </w:pPr>
    </w:p>
    <w:p w14:paraId="44106262" w14:textId="77777777" w:rsidR="00F91EF6" w:rsidRPr="00CF2BBF" w:rsidRDefault="00F91EF6" w:rsidP="00F91EF6">
      <w:pPr>
        <w:jc w:val="both"/>
      </w:pPr>
      <w:r w:rsidRPr="00CF2BBF">
        <w:rPr>
          <w:noProof/>
        </w:rPr>
        <w:drawing>
          <wp:inline distT="0" distB="0" distL="0" distR="0" wp14:anchorId="350FC4C1" wp14:editId="11BF9C51">
            <wp:extent cx="5426710" cy="2573655"/>
            <wp:effectExtent l="0" t="0" r="2540" b="0"/>
            <wp:docPr id="135"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5426710" cy="2573655"/>
                    </a:xfrm>
                    <a:prstGeom prst="rect">
                      <a:avLst/>
                    </a:prstGeom>
                  </pic:spPr>
                </pic:pic>
              </a:graphicData>
            </a:graphic>
          </wp:inline>
        </w:drawing>
      </w:r>
    </w:p>
    <w:p w14:paraId="439B2D2E" w14:textId="77777777" w:rsidR="00F91EF6" w:rsidRDefault="00F91EF6" w:rsidP="00F91EF6">
      <w:pPr>
        <w:jc w:val="both"/>
      </w:pPr>
      <w:r>
        <w:t xml:space="preserve">Attenzione: se si seleziona una trasmissione non compatibile con l’accettazione compare una finestra di errore che consiglia di filtrare l’elenco per la corretta ragione di trasmissione. </w:t>
      </w:r>
    </w:p>
    <w:p w14:paraId="332126E9" w14:textId="77777777" w:rsidR="00F91EF6" w:rsidRDefault="00F91EF6" w:rsidP="00F91EF6">
      <w:pPr>
        <w:jc w:val="both"/>
      </w:pPr>
      <w:r>
        <w:rPr>
          <w:noProof/>
        </w:rPr>
        <w:drawing>
          <wp:inline distT="0" distB="0" distL="0" distR="0" wp14:anchorId="3568FA8C" wp14:editId="17609A30">
            <wp:extent cx="4535805" cy="1548130"/>
            <wp:effectExtent l="0" t="0" r="0" b="0"/>
            <wp:docPr id="136"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6"/>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535805" cy="1548130"/>
                    </a:xfrm>
                    <a:prstGeom prst="rect">
                      <a:avLst/>
                    </a:prstGeom>
                  </pic:spPr>
                </pic:pic>
              </a:graphicData>
            </a:graphic>
          </wp:inline>
        </w:drawing>
      </w:r>
    </w:p>
    <w:p w14:paraId="19DE9363" w14:textId="77777777" w:rsidR="00F91EF6" w:rsidRDefault="00F91EF6" w:rsidP="00F91EF6">
      <w:pPr>
        <w:jc w:val="both"/>
      </w:pPr>
      <w:r>
        <w:t xml:space="preserve">Selezionando le trasmissioni da accettare e cliccando sul tasto Accetta comparirà una finestra di conferma, dove è possibile inserire eventuali Note associate all'accettazione massiva </w:t>
      </w:r>
    </w:p>
    <w:p w14:paraId="0AC8EF2C" w14:textId="77777777" w:rsidR="00F91EF6" w:rsidRDefault="00F91EF6" w:rsidP="00F91EF6">
      <w:pPr>
        <w:jc w:val="both"/>
      </w:pPr>
      <w:r>
        <w:rPr>
          <w:noProof/>
        </w:rPr>
        <w:drawing>
          <wp:inline distT="0" distB="0" distL="0" distR="0" wp14:anchorId="7007E84B" wp14:editId="7A6782AC">
            <wp:extent cx="4453255" cy="2693670"/>
            <wp:effectExtent l="0" t="0" r="0" b="0"/>
            <wp:docPr id="1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pic:cNvPicPr>
                      <a:picLocks noChangeAspect="1" noChangeArrowheads="1"/>
                    </pic:cNvPicPr>
                  </pic:nvPicPr>
                  <pic:blipFill>
                    <a:blip r:embed="rId107"/>
                    <a:stretch>
                      <a:fillRect/>
                    </a:stretch>
                  </pic:blipFill>
                  <pic:spPr bwMode="auto">
                    <a:xfrm>
                      <a:off x="0" y="0"/>
                      <a:ext cx="4453255" cy="2693670"/>
                    </a:xfrm>
                    <a:prstGeom prst="rect">
                      <a:avLst/>
                    </a:prstGeom>
                  </pic:spPr>
                </pic:pic>
              </a:graphicData>
            </a:graphic>
          </wp:inline>
        </w:drawing>
      </w:r>
    </w:p>
    <w:p w14:paraId="598C12EC" w14:textId="77777777" w:rsidR="00F91EF6" w:rsidRDefault="00F91EF6" w:rsidP="00F91EF6">
      <w:pPr>
        <w:jc w:val="both"/>
      </w:pPr>
      <w:r>
        <w:t>Selezionando il Pulsante Conferma, le trasmissioni sono marcate come Accettate</w:t>
      </w:r>
    </w:p>
    <w:p w14:paraId="6645EA8A" w14:textId="77777777" w:rsidR="004E17C5" w:rsidRDefault="004E17C5" w:rsidP="00F91EF6">
      <w:pPr>
        <w:jc w:val="both"/>
      </w:pPr>
    </w:p>
    <w:p w14:paraId="7615CD51" w14:textId="77777777" w:rsidR="004E17C5" w:rsidRDefault="004E17C5">
      <w:r>
        <w:br w:type="page"/>
      </w:r>
    </w:p>
    <w:p w14:paraId="6DBEBA74" w14:textId="2343AB78" w:rsidR="00F91EF6" w:rsidRDefault="00F91EF6" w:rsidP="00F91EF6">
      <w:pPr>
        <w:jc w:val="both"/>
      </w:pPr>
      <w:r>
        <w:lastRenderedPageBreak/>
        <w:t>Entrando nel dettaglio di una delle trasmissioni accettate con questa modalità, nelle note di accettazione/rifiuto/risposte, comparirà il testo "accettato con accettazione massiva: ", seguito dalle eventuali note indicate nella maschera di conferma</w:t>
      </w:r>
    </w:p>
    <w:p w14:paraId="70C48019" w14:textId="77777777" w:rsidR="004E17C5" w:rsidRDefault="004E17C5" w:rsidP="00F91EF6">
      <w:pPr>
        <w:jc w:val="both"/>
      </w:pPr>
    </w:p>
    <w:p w14:paraId="4903E25C" w14:textId="77777777" w:rsidR="00F91EF6" w:rsidRDefault="00F91EF6" w:rsidP="00F91EF6">
      <w:pPr>
        <w:jc w:val="both"/>
      </w:pPr>
      <w:r>
        <w:rPr>
          <w:noProof/>
        </w:rPr>
        <w:drawing>
          <wp:inline distT="0" distB="0" distL="0" distR="0" wp14:anchorId="700D0362" wp14:editId="3E47AD07">
            <wp:extent cx="5229860" cy="2291715"/>
            <wp:effectExtent l="0" t="0" r="0" b="0"/>
            <wp:docPr id="1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pic:cNvPicPr>
                      <a:picLocks noChangeAspect="1" noChangeArrowheads="1"/>
                    </pic:cNvPicPr>
                  </pic:nvPicPr>
                  <pic:blipFill>
                    <a:blip r:embed="rId108"/>
                    <a:stretch>
                      <a:fillRect/>
                    </a:stretch>
                  </pic:blipFill>
                  <pic:spPr bwMode="auto">
                    <a:xfrm>
                      <a:off x="0" y="0"/>
                      <a:ext cx="5229860" cy="2291715"/>
                    </a:xfrm>
                    <a:prstGeom prst="rect">
                      <a:avLst/>
                    </a:prstGeom>
                  </pic:spPr>
                </pic:pic>
              </a:graphicData>
            </a:graphic>
          </wp:inline>
        </w:drawing>
      </w:r>
    </w:p>
    <w:p w14:paraId="1FBE500F" w14:textId="77777777" w:rsidR="00F91EF6" w:rsidRDefault="00F91EF6">
      <w:pPr>
        <w:rPr>
          <w:rFonts w:cs="Arial"/>
        </w:rPr>
      </w:pPr>
      <w:r>
        <w:rPr>
          <w:rFonts w:cs="Arial"/>
        </w:rPr>
        <w:br w:type="page"/>
      </w:r>
    </w:p>
    <w:p w14:paraId="36A7A907" w14:textId="528DA9F7" w:rsidR="00441A43" w:rsidRDefault="004A0901">
      <w:pPr>
        <w:jc w:val="both"/>
      </w:pPr>
      <w:r>
        <w:rPr>
          <w:rFonts w:cs="Arial"/>
        </w:rPr>
        <w:lastRenderedPageBreak/>
        <w:t xml:space="preserve">Per velocizzare il lavoro è possibile servirsi dei modelli di trasmissione.  Cliccando l’apposita voce di </w:t>
      </w:r>
      <w:proofErr w:type="spellStart"/>
      <w:r>
        <w:rPr>
          <w:rFonts w:cs="Arial"/>
        </w:rPr>
        <w:t>menù</w:t>
      </w:r>
      <w:proofErr w:type="spellEnd"/>
      <w:r>
        <w:rPr>
          <w:rFonts w:cs="Arial"/>
        </w:rPr>
        <w:t xml:space="preserve"> </w:t>
      </w:r>
      <w:r>
        <w:rPr>
          <w:rFonts w:cs="Arial"/>
          <w:b/>
        </w:rPr>
        <w:t>modelli di trasmissione</w:t>
      </w:r>
      <w:r>
        <w:rPr>
          <w:rFonts w:cs="Arial"/>
        </w:rPr>
        <w:t xml:space="preserve"> verranno visualizzati tutti i modelli di trasmissione creati. </w:t>
      </w:r>
    </w:p>
    <w:p w14:paraId="590C4C34" w14:textId="77777777" w:rsidR="00441A43" w:rsidRDefault="004A0901">
      <w:pPr>
        <w:jc w:val="both"/>
        <w:rPr>
          <w:rFonts w:cs="Arial"/>
        </w:rPr>
      </w:pPr>
      <w:r>
        <w:rPr>
          <w:rFonts w:cs="Arial"/>
        </w:rPr>
        <w:t xml:space="preserve">Il sistema consente di </w:t>
      </w:r>
      <w:r w:rsidR="00A36B43">
        <w:rPr>
          <w:rFonts w:cs="Arial"/>
        </w:rPr>
        <w:t>visualizzare i</w:t>
      </w:r>
      <w:r>
        <w:rPr>
          <w:rFonts w:cs="Arial"/>
        </w:rPr>
        <w:t xml:space="preserve"> modelli di trasmissione creati dall’utente in una griglia; selezionando il singolo modello inoltre è possibile visualizzarne i dettagli come l’elenco dei destinatari, le ragioni di trasmissioni e le eventuali note. </w:t>
      </w:r>
    </w:p>
    <w:p w14:paraId="47D45EDA" w14:textId="77777777" w:rsidR="00441A43" w:rsidRDefault="004A0901">
      <w:pPr>
        <w:jc w:val="both"/>
      </w:pPr>
      <w:r>
        <w:rPr>
          <w:noProof/>
          <w:lang w:eastAsia="it-IT"/>
        </w:rPr>
        <w:drawing>
          <wp:inline distT="0" distB="0" distL="0" distR="0" wp14:anchorId="7A99F596" wp14:editId="7F6F61FE">
            <wp:extent cx="4447540" cy="3347720"/>
            <wp:effectExtent l="0" t="0" r="0" b="0"/>
            <wp:docPr id="66" name="Immagine4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46" descr="C:\Users\claudia.costantini.LAPIX006\Desktop\Cattura.PNG"/>
                    <pic:cNvPicPr>
                      <a:picLocks noChangeAspect="1" noChangeArrowheads="1"/>
                    </pic:cNvPicPr>
                  </pic:nvPicPr>
                  <pic:blipFill>
                    <a:blip r:embed="rId109"/>
                    <a:stretch>
                      <a:fillRect/>
                    </a:stretch>
                  </pic:blipFill>
                  <pic:spPr bwMode="auto">
                    <a:xfrm>
                      <a:off x="0" y="0"/>
                      <a:ext cx="4447540" cy="3347720"/>
                    </a:xfrm>
                    <a:prstGeom prst="rect">
                      <a:avLst/>
                    </a:prstGeom>
                  </pic:spPr>
                </pic:pic>
              </a:graphicData>
            </a:graphic>
          </wp:inline>
        </w:drawing>
      </w:r>
      <w:r>
        <w:rPr>
          <w:rFonts w:ascii="Arial" w:hAnsi="Arial" w:cs="Arial"/>
          <w:sz w:val="20"/>
        </w:rPr>
        <w:t xml:space="preserve"> </w:t>
      </w:r>
    </w:p>
    <w:p w14:paraId="3947A39E" w14:textId="77777777" w:rsidR="00441A43" w:rsidRDefault="00441A43">
      <w:pPr>
        <w:jc w:val="both"/>
        <w:rPr>
          <w:rFonts w:ascii="Arial" w:hAnsi="Arial" w:cs="Arial"/>
          <w:sz w:val="20"/>
        </w:rPr>
      </w:pPr>
    </w:p>
    <w:p w14:paraId="0C5CB6C0" w14:textId="77777777" w:rsidR="00441A43" w:rsidRDefault="004A0901">
      <w:pPr>
        <w:jc w:val="both"/>
        <w:rPr>
          <w:rFonts w:cs="Arial"/>
        </w:rPr>
      </w:pPr>
      <w:r>
        <w:rPr>
          <w:rFonts w:cs="Arial"/>
        </w:rPr>
        <w:t xml:space="preserve">Per ogni modello di trasmissione è possibile </w:t>
      </w:r>
    </w:p>
    <w:p w14:paraId="5BDB88C3" w14:textId="77777777" w:rsidR="00441A43" w:rsidRDefault="004A0901">
      <w:pPr>
        <w:pStyle w:val="Paragrafoelenco"/>
        <w:numPr>
          <w:ilvl w:val="0"/>
          <w:numId w:val="10"/>
        </w:numPr>
        <w:jc w:val="both"/>
        <w:rPr>
          <w:rFonts w:cs="Arial"/>
        </w:rPr>
      </w:pPr>
      <w:r>
        <w:rPr>
          <w:rFonts w:cs="Arial"/>
        </w:rPr>
        <w:t xml:space="preserve">aggiungere destinatari cliccando sul pulsante “+” a destra della riga di descrizione del modello di trasmissione </w:t>
      </w:r>
    </w:p>
    <w:p w14:paraId="101A96B5" w14:textId="77777777" w:rsidR="00441A43" w:rsidRDefault="004A0901">
      <w:pPr>
        <w:pStyle w:val="Paragrafoelenco"/>
        <w:numPr>
          <w:ilvl w:val="0"/>
          <w:numId w:val="10"/>
        </w:numPr>
        <w:jc w:val="both"/>
        <w:rPr>
          <w:rFonts w:cs="Arial"/>
        </w:rPr>
      </w:pPr>
      <w:r>
        <w:rPr>
          <w:rFonts w:cs="Arial"/>
        </w:rPr>
        <w:t xml:space="preserve">eliminare </w:t>
      </w:r>
      <w:r w:rsidR="00A36B43">
        <w:rPr>
          <w:rFonts w:cs="Arial"/>
        </w:rPr>
        <w:t>destinatari: premendo</w:t>
      </w:r>
      <w:r>
        <w:rPr>
          <w:rFonts w:cs="Arial"/>
        </w:rPr>
        <w:t xml:space="preserve"> il pulsante “</w:t>
      </w:r>
      <w:proofErr w:type="gramStart"/>
      <w:r w:rsidR="00A36B43">
        <w:rPr>
          <w:rFonts w:cs="Arial"/>
        </w:rPr>
        <w:t>-“ vicino</w:t>
      </w:r>
      <w:proofErr w:type="gramEnd"/>
      <w:r>
        <w:rPr>
          <w:rFonts w:cs="Arial"/>
        </w:rPr>
        <w:t xml:space="preserve"> ai destinatari. dopo esser entrati nel dettaglio della trasmissione</w:t>
      </w:r>
    </w:p>
    <w:p w14:paraId="67144683" w14:textId="77777777" w:rsidR="00441A43" w:rsidRDefault="004A0901">
      <w:pPr>
        <w:pStyle w:val="Paragrafoelenco"/>
        <w:numPr>
          <w:ilvl w:val="0"/>
          <w:numId w:val="10"/>
        </w:numPr>
        <w:jc w:val="both"/>
      </w:pPr>
      <w:r>
        <w:rPr>
          <w:rFonts w:cs="Arial"/>
        </w:rPr>
        <w:t xml:space="preserve">eliminare il modello cliccando sul pulsante </w:t>
      </w:r>
      <w:r>
        <w:rPr>
          <w:rFonts w:cs="Arial"/>
          <w:b/>
        </w:rPr>
        <w:t>cestino</w:t>
      </w:r>
      <w:r>
        <w:rPr>
          <w:rFonts w:ascii="Arial" w:hAnsi="Arial" w:cs="Arial"/>
          <w:sz w:val="20"/>
        </w:rPr>
        <w:t>.</w:t>
      </w:r>
    </w:p>
    <w:p w14:paraId="0FE2089A" w14:textId="77777777" w:rsidR="00441A43" w:rsidRDefault="004A0901">
      <w:pPr>
        <w:jc w:val="both"/>
      </w:pPr>
      <w:r>
        <w:rPr>
          <w:noProof/>
          <w:lang w:eastAsia="it-IT"/>
        </w:rPr>
        <w:drawing>
          <wp:inline distT="0" distB="0" distL="0" distR="0" wp14:anchorId="6F0F39B1" wp14:editId="36253536">
            <wp:extent cx="4875530" cy="1789430"/>
            <wp:effectExtent l="0" t="0" r="0" b="0"/>
            <wp:docPr id="67" name="Immagine4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47" descr="C:\Users\claudia.costantini.LAPIX006\Desktop\Cattura.PNG"/>
                    <pic:cNvPicPr>
                      <a:picLocks noChangeAspect="1" noChangeArrowheads="1"/>
                    </pic:cNvPicPr>
                  </pic:nvPicPr>
                  <pic:blipFill>
                    <a:blip r:embed="rId110"/>
                    <a:stretch>
                      <a:fillRect/>
                    </a:stretch>
                  </pic:blipFill>
                  <pic:spPr bwMode="auto">
                    <a:xfrm>
                      <a:off x="0" y="0"/>
                      <a:ext cx="4875530" cy="1789430"/>
                    </a:xfrm>
                    <a:prstGeom prst="rect">
                      <a:avLst/>
                    </a:prstGeom>
                  </pic:spPr>
                </pic:pic>
              </a:graphicData>
            </a:graphic>
          </wp:inline>
        </w:drawing>
      </w:r>
    </w:p>
    <w:p w14:paraId="6D70BCD5" w14:textId="77777777" w:rsidR="00441A43" w:rsidRDefault="004A0901">
      <w:pPr>
        <w:jc w:val="both"/>
        <w:rPr>
          <w:rFonts w:cs="Arial"/>
        </w:rPr>
      </w:pPr>
      <w:proofErr w:type="gramStart"/>
      <w:r>
        <w:rPr>
          <w:rFonts w:cs="Arial"/>
        </w:rPr>
        <w:t>Inoltre</w:t>
      </w:r>
      <w:proofErr w:type="gramEnd"/>
      <w:r>
        <w:rPr>
          <w:rFonts w:cs="Arial"/>
        </w:rPr>
        <w:t xml:space="preserve"> è possibile selezionare i modelli di trasmissione in base alla loro visibilità: </w:t>
      </w:r>
    </w:p>
    <w:p w14:paraId="19091CC2" w14:textId="77777777" w:rsidR="00441A43" w:rsidRDefault="00441A43">
      <w:pPr>
        <w:jc w:val="both"/>
        <w:rPr>
          <w:rFonts w:cs="Arial"/>
        </w:rPr>
      </w:pPr>
    </w:p>
    <w:p w14:paraId="0DA10F2D" w14:textId="77777777" w:rsidR="0025549F" w:rsidRPr="0025549F" w:rsidRDefault="0025549F" w:rsidP="0025549F">
      <w:pPr>
        <w:jc w:val="both"/>
        <w:rPr>
          <w:rFonts w:cs="Arial"/>
        </w:rPr>
      </w:pPr>
      <w:r w:rsidRPr="0025549F">
        <w:rPr>
          <w:rFonts w:cs="Arial"/>
        </w:rPr>
        <w:t xml:space="preserve">1) </w:t>
      </w:r>
      <w:r w:rsidRPr="0025549F">
        <w:rPr>
          <w:rFonts w:cs="Arial"/>
          <w:b/>
        </w:rPr>
        <w:t>Utente</w:t>
      </w:r>
      <w:r w:rsidRPr="0025549F">
        <w:rPr>
          <w:rFonts w:cs="Arial"/>
        </w:rPr>
        <w:t>: i modelli sono visibili solo all’utente che li ha creati e con qualsiasi suo operatore (</w:t>
      </w:r>
      <w:proofErr w:type="gramStart"/>
      <w:r w:rsidRPr="0025549F">
        <w:rPr>
          <w:rFonts w:cs="Arial"/>
        </w:rPr>
        <w:t>cioè</w:t>
      </w:r>
      <w:proofErr w:type="gramEnd"/>
      <w:r w:rsidRPr="0025549F">
        <w:rPr>
          <w:rFonts w:cs="Arial"/>
        </w:rPr>
        <w:t xml:space="preserve"> con qualsiasi ruolo e in qualsiasi struttura)</w:t>
      </w:r>
    </w:p>
    <w:p w14:paraId="76CFFCDF" w14:textId="77777777" w:rsidR="0025549F" w:rsidRPr="0025549F" w:rsidRDefault="0025549F" w:rsidP="0025549F">
      <w:pPr>
        <w:jc w:val="both"/>
        <w:rPr>
          <w:rFonts w:cs="Arial"/>
        </w:rPr>
      </w:pPr>
      <w:r w:rsidRPr="0025549F">
        <w:rPr>
          <w:rFonts w:cs="Arial"/>
        </w:rPr>
        <w:t xml:space="preserve">2) </w:t>
      </w:r>
      <w:r w:rsidRPr="0025549F">
        <w:rPr>
          <w:rFonts w:cs="Arial"/>
          <w:b/>
        </w:rPr>
        <w:t>Ente</w:t>
      </w:r>
      <w:r w:rsidRPr="0025549F">
        <w:rPr>
          <w:rFonts w:cs="Arial"/>
        </w:rPr>
        <w:t>: i modelli sono visibili a tutti gli utenti dell’Ente</w:t>
      </w:r>
    </w:p>
    <w:p w14:paraId="2424FAD0" w14:textId="77777777" w:rsidR="0025549F" w:rsidRDefault="0025549F" w:rsidP="0025549F">
      <w:pPr>
        <w:jc w:val="both"/>
        <w:rPr>
          <w:rFonts w:cs="Arial"/>
        </w:rPr>
      </w:pPr>
      <w:r w:rsidRPr="0025549F">
        <w:rPr>
          <w:rFonts w:cs="Arial"/>
        </w:rPr>
        <w:t xml:space="preserve">3) </w:t>
      </w:r>
      <w:r w:rsidRPr="0025549F">
        <w:rPr>
          <w:rFonts w:cs="Arial"/>
          <w:b/>
        </w:rPr>
        <w:t>UO</w:t>
      </w:r>
      <w:r w:rsidRPr="0025549F">
        <w:rPr>
          <w:rFonts w:cs="Arial"/>
        </w:rPr>
        <w:t>: i modelli sono visibili a tutti gli operatori della Unità Operativa dove sono stati creati, ma anche a tutti gli utenti (con qualsiasi operatore, cioè anche in altre UO) che hanno dei ruoli attivi in questa unità operativa. Se quindi un modello è stato creato da Mario Rossi impiegato nell'informatica, è visibile a tutti gli altri operatori dell'informatica. Se Luigi Verdi ha un ruolo attivo nell'informatica, ma ha dei ruoli attivi anche in altre strutture, Luigi Verdi vede lo stesso modello anche nelle altre strutture</w:t>
      </w:r>
    </w:p>
    <w:p w14:paraId="39B6C485" w14:textId="77777777" w:rsidR="00F5420E" w:rsidRDefault="00F5420E">
      <w:pPr>
        <w:rPr>
          <w:rFonts w:cs="Arial"/>
        </w:rPr>
      </w:pPr>
      <w:r>
        <w:rPr>
          <w:rFonts w:cs="Arial"/>
        </w:rPr>
        <w:br w:type="page"/>
      </w:r>
    </w:p>
    <w:p w14:paraId="339DFCAE" w14:textId="77777777" w:rsidR="00441A43" w:rsidRDefault="004A0901" w:rsidP="00A36B43">
      <w:pPr>
        <w:jc w:val="both"/>
        <w:rPr>
          <w:rFonts w:ascii="Arial" w:hAnsi="Arial" w:cs="Arial"/>
          <w:sz w:val="20"/>
        </w:rPr>
      </w:pPr>
      <w:r>
        <w:rPr>
          <w:rFonts w:cs="Arial"/>
        </w:rPr>
        <w:lastRenderedPageBreak/>
        <w:t xml:space="preserve">Per creare un nuovo modello è necessario cliccare sul pulsante “Nuovo” in alto a </w:t>
      </w:r>
      <w:proofErr w:type="gramStart"/>
      <w:r>
        <w:rPr>
          <w:rFonts w:cs="Arial"/>
        </w:rPr>
        <w:t>sinistra in questo modo</w:t>
      </w:r>
      <w:proofErr w:type="gramEnd"/>
      <w:r>
        <w:rPr>
          <w:rFonts w:cs="Arial"/>
        </w:rPr>
        <w:t xml:space="preserve"> verrà visualizzata la maschera di inserimento del nuovo modello in cui inserire il nome, l’eventuale descrizione ed indicarne la visibilità </w:t>
      </w:r>
      <w:r w:rsidR="00A36B43">
        <w:rPr>
          <w:rFonts w:cs="Arial"/>
        </w:rPr>
        <w:t>(singolo</w:t>
      </w:r>
      <w:r>
        <w:rPr>
          <w:rFonts w:cs="Arial"/>
        </w:rPr>
        <w:t xml:space="preserve"> Utente, U.O., Ente).</w:t>
      </w:r>
    </w:p>
    <w:p w14:paraId="4EF37B4C" w14:textId="77777777" w:rsidR="00441A43" w:rsidRDefault="004A0901">
      <w:pPr>
        <w:jc w:val="both"/>
      </w:pPr>
      <w:r>
        <w:rPr>
          <w:noProof/>
          <w:lang w:eastAsia="it-IT"/>
        </w:rPr>
        <w:drawing>
          <wp:inline distT="0" distB="0" distL="0" distR="0" wp14:anchorId="4C772079" wp14:editId="1125A338">
            <wp:extent cx="2179674" cy="1564950"/>
            <wp:effectExtent l="0" t="0" r="0" b="0"/>
            <wp:docPr id="68" name="Immagine4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48" descr="C:\Users\claudia.costantini.LAPIX006\Desktop\Cattura.PNG"/>
                    <pic:cNvPicPr>
                      <a:picLocks noChangeAspect="1" noChangeArrowheads="1"/>
                    </pic:cNvPicPr>
                  </pic:nvPicPr>
                  <pic:blipFill>
                    <a:blip r:embed="rId111"/>
                    <a:stretch>
                      <a:fillRect/>
                    </a:stretch>
                  </pic:blipFill>
                  <pic:spPr bwMode="auto">
                    <a:xfrm>
                      <a:off x="0" y="0"/>
                      <a:ext cx="2185324" cy="1569007"/>
                    </a:xfrm>
                    <a:prstGeom prst="rect">
                      <a:avLst/>
                    </a:prstGeom>
                  </pic:spPr>
                </pic:pic>
              </a:graphicData>
            </a:graphic>
          </wp:inline>
        </w:drawing>
      </w:r>
    </w:p>
    <w:p w14:paraId="6DCDF583" w14:textId="77777777" w:rsidR="00441A43" w:rsidRDefault="00441A43">
      <w:pPr>
        <w:jc w:val="both"/>
        <w:rPr>
          <w:rFonts w:cs="Arial"/>
        </w:rPr>
      </w:pPr>
    </w:p>
    <w:p w14:paraId="115099CE" w14:textId="77777777" w:rsidR="00441A43" w:rsidRDefault="004A0901">
      <w:pPr>
        <w:jc w:val="both"/>
        <w:rPr>
          <w:rFonts w:cs="Arial"/>
        </w:rPr>
      </w:pPr>
      <w:r>
        <w:rPr>
          <w:rFonts w:cs="Arial"/>
        </w:rPr>
        <w:t xml:space="preserve">Dopo aver salvato i dati il modello verrà visualizzato nell’elenco di quelli disponibili, ed è possibile a questo punto aggiungere i destinatari. Cliccando sul pulsante “+” si aprirà la finestra di dialogo che consente di aggiungere i destinatari al modello e di scegliere le ragioni di trasmissione. </w:t>
      </w:r>
    </w:p>
    <w:p w14:paraId="5C292703" w14:textId="77777777" w:rsidR="00441A43" w:rsidRDefault="004A0901">
      <w:pPr>
        <w:jc w:val="both"/>
      </w:pPr>
      <w:r>
        <w:rPr>
          <w:rFonts w:cs="Arial"/>
        </w:rPr>
        <w:t xml:space="preserve">I modelli così creati sono richiamabili all’interno della maschera di inserimento di trasmissioni selezionando popola da modello, scegliendo il modello e cliccando il tasto </w:t>
      </w:r>
      <w:r>
        <w:rPr>
          <w:rFonts w:cs="Arial"/>
          <w:b/>
        </w:rPr>
        <w:t>popola</w:t>
      </w:r>
      <w:r>
        <w:rPr>
          <w:rFonts w:cs="Arial"/>
        </w:rPr>
        <w:t xml:space="preserve">. </w:t>
      </w:r>
    </w:p>
    <w:p w14:paraId="31CA7A41" w14:textId="77777777" w:rsidR="00441A43" w:rsidRDefault="00441A43">
      <w:pPr>
        <w:jc w:val="both"/>
        <w:rPr>
          <w:rFonts w:cs="Arial"/>
        </w:rPr>
      </w:pPr>
    </w:p>
    <w:p w14:paraId="3FC0D320" w14:textId="77777777" w:rsidR="00441A43" w:rsidRDefault="004A0901">
      <w:pPr>
        <w:jc w:val="both"/>
      </w:pPr>
      <w:r>
        <w:rPr>
          <w:noProof/>
          <w:lang w:eastAsia="it-IT"/>
        </w:rPr>
        <w:drawing>
          <wp:inline distT="0" distB="0" distL="0" distR="0" wp14:anchorId="6BF345FA" wp14:editId="6ED06F38">
            <wp:extent cx="2604770" cy="2595245"/>
            <wp:effectExtent l="0" t="0" r="0" b="0"/>
            <wp:docPr id="69" name="Immagine4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49" descr="C:\Users\claudia.costantini.LAPIX006\Desktop\Cattura.PNG"/>
                    <pic:cNvPicPr>
                      <a:picLocks noChangeAspect="1" noChangeArrowheads="1"/>
                    </pic:cNvPicPr>
                  </pic:nvPicPr>
                  <pic:blipFill>
                    <a:blip r:embed="rId112"/>
                    <a:stretch>
                      <a:fillRect/>
                    </a:stretch>
                  </pic:blipFill>
                  <pic:spPr bwMode="auto">
                    <a:xfrm>
                      <a:off x="0" y="0"/>
                      <a:ext cx="2604770" cy="2595245"/>
                    </a:xfrm>
                    <a:prstGeom prst="rect">
                      <a:avLst/>
                    </a:prstGeom>
                  </pic:spPr>
                </pic:pic>
              </a:graphicData>
            </a:graphic>
          </wp:inline>
        </w:drawing>
      </w:r>
    </w:p>
    <w:p w14:paraId="63703F5A" w14:textId="77777777" w:rsidR="00441A43" w:rsidRDefault="00441A43"/>
    <w:p w14:paraId="643B3988" w14:textId="77777777" w:rsidR="00441A43" w:rsidRDefault="004A0901">
      <w:pPr>
        <w:pStyle w:val="Titolo3"/>
        <w:rPr>
          <w:b w:val="0"/>
          <w:bCs w:val="0"/>
        </w:rPr>
      </w:pPr>
      <w:bookmarkStart w:id="41" w:name="_Toc202370496"/>
      <w:r>
        <w:rPr>
          <w:b w:val="0"/>
          <w:bCs w:val="0"/>
        </w:rPr>
        <w:t>Gestione</w:t>
      </w:r>
      <w:r w:rsidR="00F5420E">
        <w:rPr>
          <w:b w:val="0"/>
          <w:bCs w:val="0"/>
        </w:rPr>
        <w:t xml:space="preserve"> </w:t>
      </w:r>
      <w:r w:rsidR="002D0C98">
        <w:rPr>
          <w:b w:val="0"/>
          <w:bCs w:val="0"/>
        </w:rPr>
        <w:t>dirigenti sostituti</w:t>
      </w:r>
      <w:bookmarkEnd w:id="41"/>
    </w:p>
    <w:p w14:paraId="4F1B0E71" w14:textId="77777777" w:rsidR="00F26931" w:rsidRDefault="00F26931" w:rsidP="00F26931">
      <w:r>
        <w:t xml:space="preserve">Questa funzione consente, in caso di assenza di un dirigente per un lungo periodo, di individuare uno o più dirigenti sostituti, avendo questi la possibilità di </w:t>
      </w:r>
    </w:p>
    <w:p w14:paraId="5C05DE70" w14:textId="77777777" w:rsidR="00F26931" w:rsidRDefault="00F26931" w:rsidP="00F26931">
      <w:pPr>
        <w:pStyle w:val="Paragrafoelenco"/>
        <w:numPr>
          <w:ilvl w:val="0"/>
          <w:numId w:val="20"/>
        </w:numPr>
      </w:pPr>
      <w:r>
        <w:t xml:space="preserve">gestire il carteggio del dirigente assente (ereditandone quindi visibilità sui documenti e funzionalità) e </w:t>
      </w:r>
    </w:p>
    <w:p w14:paraId="68336346" w14:textId="77777777" w:rsidR="00F26931" w:rsidRDefault="00F26931" w:rsidP="00F26931">
      <w:pPr>
        <w:pStyle w:val="Paragrafoelenco"/>
        <w:numPr>
          <w:ilvl w:val="0"/>
          <w:numId w:val="20"/>
        </w:numPr>
      </w:pPr>
      <w:r>
        <w:t>ricevere le trasmissioni alla firma inviate direttamente al dirigente assente.</w:t>
      </w:r>
    </w:p>
    <w:p w14:paraId="1674668C" w14:textId="77777777" w:rsidR="00466D90" w:rsidRDefault="00466D90" w:rsidP="00F26931"/>
    <w:p w14:paraId="0A8ED4D7" w14:textId="77777777" w:rsidR="00466D90" w:rsidRDefault="00466D90" w:rsidP="00466D9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487F6A0" w14:textId="77777777" w:rsidR="00466D90" w:rsidRDefault="00466D90" w:rsidP="00F26931"/>
    <w:p w14:paraId="0F0D2CA6" w14:textId="77777777" w:rsidR="00F26931" w:rsidRDefault="00F26931" w:rsidP="00F26931">
      <w:r>
        <w:t>Supponiamo il dirigente A della "PF Sistemi Informativi e telematici" debba assentarsi dal lavoro per un lungo periodo di tempo, e che debba essere sostituito dal dirigente B (o da più dirigenti).</w:t>
      </w:r>
    </w:p>
    <w:p w14:paraId="07768B97" w14:textId="77777777" w:rsidR="00F26931" w:rsidRDefault="00F26931" w:rsidP="00F26931">
      <w:r>
        <w:t>La funzione, attivabile dagli Amministratori Paleo, consente, per un periodo definibile, di fare in modo che al momento delle trasmissioni alla firma al dirigente A, il sistema informi l'utente della sua assenza e proponga in automatico l'invio alla firma al dirigente sostituto B.</w:t>
      </w:r>
    </w:p>
    <w:p w14:paraId="69D5C491" w14:textId="77777777" w:rsidR="00F26931" w:rsidRDefault="00F26931" w:rsidP="00F26931"/>
    <w:p w14:paraId="48E2EF07" w14:textId="77777777" w:rsidR="00F26931" w:rsidRDefault="00F26931" w:rsidP="00F26931">
      <w:r>
        <w:t xml:space="preserve">Attivata la funzione, e per il periodo indicato, quando un operatore registra trasmissione alla firma del dirigente A, il sistema verifica se per il destinatario è attiva una sostituzione e in questo caso si apre una </w:t>
      </w:r>
      <w:r>
        <w:lastRenderedPageBreak/>
        <w:t>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44F8BF27" w14:textId="77777777" w:rsidR="00F26931" w:rsidRDefault="00F26931" w:rsidP="00F26931">
      <w:r>
        <w:rPr>
          <w:noProof/>
          <w:lang w:eastAsia="it-IT"/>
        </w:rPr>
        <w:drawing>
          <wp:inline distT="0" distB="0" distL="0" distR="0" wp14:anchorId="4D47AAA8" wp14:editId="516ADDD9">
            <wp:extent cx="6120130" cy="3125470"/>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3125470"/>
                    </a:xfrm>
                    <a:prstGeom prst="rect">
                      <a:avLst/>
                    </a:prstGeom>
                  </pic:spPr>
                </pic:pic>
              </a:graphicData>
            </a:graphic>
          </wp:inline>
        </w:drawing>
      </w:r>
    </w:p>
    <w:p w14:paraId="15CA0C51" w14:textId="77777777" w:rsidR="00F26931" w:rsidRDefault="00F26931" w:rsidP="00F26931"/>
    <w:p w14:paraId="03474E67" w14:textId="77777777" w:rsidR="00F26931" w:rsidRDefault="00F26931" w:rsidP="00F26931">
      <w:r>
        <w:t>È possibile indicare più di un dirigente sostituto; in questo caso nella finestra comparirà un menu a tendina dove sarà possibile scegliere il dirigente sostituto cui fare la trasmissione alla firma</w:t>
      </w:r>
    </w:p>
    <w:p w14:paraId="61978A20" w14:textId="77777777" w:rsidR="00F26931" w:rsidRDefault="00F26931" w:rsidP="00F26931">
      <w:pPr>
        <w:rPr>
          <w:b/>
          <w:bCs/>
        </w:rPr>
      </w:pPr>
      <w:r>
        <w:rPr>
          <w:noProof/>
          <w:lang w:eastAsia="it-IT"/>
        </w:rPr>
        <w:drawing>
          <wp:inline distT="0" distB="0" distL="0" distR="0" wp14:anchorId="0BCDC07A" wp14:editId="6F5DB859">
            <wp:extent cx="3623481" cy="1874214"/>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69135" cy="1897828"/>
                    </a:xfrm>
                    <a:prstGeom prst="rect">
                      <a:avLst/>
                    </a:prstGeom>
                  </pic:spPr>
                </pic:pic>
              </a:graphicData>
            </a:graphic>
          </wp:inline>
        </w:drawing>
      </w:r>
    </w:p>
    <w:p w14:paraId="0D9ADD20" w14:textId="77777777" w:rsidR="00466D90" w:rsidRDefault="00466D90">
      <w:pPr>
        <w:rPr>
          <w:b/>
          <w:bCs/>
        </w:rPr>
      </w:pPr>
      <w:r>
        <w:rPr>
          <w:b/>
          <w:bCs/>
        </w:rPr>
        <w:br w:type="page"/>
      </w:r>
    </w:p>
    <w:p w14:paraId="0921C389" w14:textId="77777777" w:rsidR="00F26931" w:rsidRPr="00D918A0" w:rsidRDefault="00F26931" w:rsidP="00F26931">
      <w:pPr>
        <w:rPr>
          <w:b/>
          <w:bCs/>
        </w:rPr>
      </w:pPr>
      <w:r w:rsidRPr="00D918A0">
        <w:rPr>
          <w:b/>
          <w:bCs/>
        </w:rPr>
        <w:lastRenderedPageBreak/>
        <w:t xml:space="preserve">CASI PARTICOLARI: </w:t>
      </w:r>
    </w:p>
    <w:p w14:paraId="6F570701" w14:textId="77777777" w:rsidR="00F26931" w:rsidRDefault="00F26931" w:rsidP="00F26931">
      <w:pPr>
        <w:pStyle w:val="Paragrafoelenco"/>
        <w:numPr>
          <w:ilvl w:val="0"/>
          <w:numId w:val="21"/>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8B49FF4" w14:textId="77777777" w:rsidR="00F26931" w:rsidRDefault="00F26931" w:rsidP="00F26931">
      <w:pPr>
        <w:pStyle w:val="Paragrafoelenco"/>
        <w:ind w:left="360"/>
      </w:pPr>
      <w:r>
        <w:rPr>
          <w:noProof/>
          <w:lang w:eastAsia="it-IT"/>
        </w:rPr>
        <w:drawing>
          <wp:inline distT="0" distB="0" distL="0" distR="0" wp14:anchorId="797618BA" wp14:editId="429F9513">
            <wp:extent cx="4046562" cy="2629132"/>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58608" cy="2636959"/>
                    </a:xfrm>
                    <a:prstGeom prst="rect">
                      <a:avLst/>
                    </a:prstGeom>
                  </pic:spPr>
                </pic:pic>
              </a:graphicData>
            </a:graphic>
          </wp:inline>
        </w:drawing>
      </w:r>
    </w:p>
    <w:p w14:paraId="446957BD" w14:textId="77777777" w:rsidR="00F26931" w:rsidRDefault="00F26931" w:rsidP="00F26931">
      <w:pPr>
        <w:pStyle w:val="Paragrafoelenco"/>
        <w:numPr>
          <w:ilvl w:val="0"/>
          <w:numId w:val="21"/>
        </w:numPr>
      </w:pPr>
      <w:r>
        <w:t xml:space="preserve">Nel caso che il modello sia attivato tramite </w:t>
      </w:r>
      <w:r w:rsidRPr="00D918A0">
        <w:t>trasmissione rapida</w:t>
      </w:r>
      <w:r>
        <w:t xml:space="preserve"> (nella Scheda 3) il sistema applica automaticamente il primo sostituto designato.</w:t>
      </w:r>
    </w:p>
    <w:p w14:paraId="1857D07E" w14:textId="77777777" w:rsidR="00F26931" w:rsidRDefault="00F26931" w:rsidP="00F26931">
      <w:pPr>
        <w:pStyle w:val="Paragrafoelenco"/>
        <w:numPr>
          <w:ilvl w:val="0"/>
          <w:numId w:val="21"/>
        </w:numPr>
      </w:pPr>
      <w:r>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7BE63BA6" w14:textId="77777777" w:rsidR="00F26931" w:rsidRDefault="00F26931" w:rsidP="00F26931"/>
    <w:p w14:paraId="4A8B5341" w14:textId="77777777" w:rsidR="00F26931" w:rsidRPr="00F76536" w:rsidRDefault="00F26931" w:rsidP="00F26931">
      <w:pPr>
        <w:pStyle w:val="Paragrafoelenco"/>
        <w:numPr>
          <w:ilvl w:val="0"/>
          <w:numId w:val="19"/>
        </w:numPr>
        <w:jc w:val="both"/>
        <w:rPr>
          <w:b/>
        </w:rPr>
      </w:pPr>
      <w:r w:rsidRPr="00F76536">
        <w:rPr>
          <w:b/>
        </w:rPr>
        <w:t>Nota: Le seguenti funzioni sono possibili solo agli utenti abilitati come Amministratori Paleo</w:t>
      </w:r>
    </w:p>
    <w:p w14:paraId="5E05B981" w14:textId="77777777" w:rsidR="00F26931" w:rsidRDefault="00F26931" w:rsidP="00F26931">
      <w:r>
        <w:t>Per designare il dirigente sostituto B è necessario entrare nella sezione Utenti del menù Amministrazione e selezionare l’utente B.</w:t>
      </w:r>
    </w:p>
    <w:p w14:paraId="1CAA825A" w14:textId="77777777" w:rsidR="00F26931" w:rsidRDefault="00F26931" w:rsidP="00F26931">
      <w:r>
        <w:t>Quindi, selezionando il pulsante "+Operatore" gli si assegna il ruolo Dirigente nella struttura del dirigente A (in questo caso "PF Sistemi Informativi e telematici")</w:t>
      </w:r>
    </w:p>
    <w:p w14:paraId="54576D2B" w14:textId="77777777" w:rsidR="00F26931" w:rsidRDefault="00F26931" w:rsidP="00F26931">
      <w:pPr>
        <w:pStyle w:val="Paragrafoelenco"/>
        <w:ind w:left="0"/>
      </w:pPr>
      <w:r>
        <w:rPr>
          <w:noProof/>
          <w:lang w:eastAsia="it-IT"/>
        </w:rPr>
        <w:drawing>
          <wp:inline distT="0" distB="0" distL="0" distR="0" wp14:anchorId="7F26DD54" wp14:editId="1105E125">
            <wp:extent cx="6120130" cy="401955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20130" cy="4019550"/>
                    </a:xfrm>
                    <a:prstGeom prst="rect">
                      <a:avLst/>
                    </a:prstGeom>
                  </pic:spPr>
                </pic:pic>
              </a:graphicData>
            </a:graphic>
          </wp:inline>
        </w:drawing>
      </w:r>
    </w:p>
    <w:p w14:paraId="3903E67C" w14:textId="77777777" w:rsidR="00F26931" w:rsidRDefault="00F26931" w:rsidP="00F26931">
      <w:r>
        <w:lastRenderedPageBreak/>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65ADF10C" w14:textId="77777777" w:rsidR="00F26931" w:rsidRDefault="00F26931" w:rsidP="00F26931">
      <w:r>
        <w:rPr>
          <w:noProof/>
          <w:lang w:eastAsia="it-IT"/>
        </w:rPr>
        <w:drawing>
          <wp:inline distT="0" distB="0" distL="0" distR="0" wp14:anchorId="299B0536" wp14:editId="3B23A802">
            <wp:extent cx="4332605" cy="3070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5D053692" w14:textId="77777777" w:rsidR="00F26931" w:rsidRDefault="00F26931" w:rsidP="00F26931"/>
    <w:p w14:paraId="2C0B5762" w14:textId="77777777" w:rsidR="00F26931" w:rsidRDefault="00F26931" w:rsidP="00F26931">
      <w:r>
        <w:t xml:space="preserve">Andando anche a valorizzare il campo "Operatore da sostituire" e qui inserendo il Dirigente B, sono attivate le funzioni di </w:t>
      </w:r>
      <w:proofErr w:type="spellStart"/>
      <w:r>
        <w:t>redirezione</w:t>
      </w:r>
      <w:proofErr w:type="spellEnd"/>
      <w:r>
        <w:t xml:space="preserve"> alla firma.</w:t>
      </w:r>
    </w:p>
    <w:p w14:paraId="4A2403FF" w14:textId="77777777" w:rsidR="00F26931" w:rsidRDefault="00F26931" w:rsidP="00F26931">
      <w:r>
        <w:t xml:space="preserve">Salvate le modifiche (e in alcuni casi potrebbe essere necessario </w:t>
      </w:r>
      <w:r w:rsidRPr="00475010">
        <w:rPr>
          <w:b/>
        </w:rPr>
        <w:t>riavviare la cache</w:t>
      </w:r>
      <w:r>
        <w:t>), nel dettaglio dell'utente sono riportate le informazioni come in figura</w:t>
      </w:r>
    </w:p>
    <w:p w14:paraId="62BA2CB8" w14:textId="77777777" w:rsidR="00F26931" w:rsidRDefault="00F26931" w:rsidP="00F26931">
      <w:r>
        <w:rPr>
          <w:noProof/>
          <w:lang w:eastAsia="it-IT"/>
        </w:rPr>
        <w:drawing>
          <wp:inline distT="0" distB="0" distL="0" distR="0" wp14:anchorId="61F121D3" wp14:editId="7AAB9854">
            <wp:extent cx="6120130" cy="583565"/>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20130" cy="583565"/>
                    </a:xfrm>
                    <a:prstGeom prst="rect">
                      <a:avLst/>
                    </a:prstGeom>
                  </pic:spPr>
                </pic:pic>
              </a:graphicData>
            </a:graphic>
          </wp:inline>
        </w:drawing>
      </w:r>
    </w:p>
    <w:p w14:paraId="1B527BF1" w14:textId="77777777" w:rsidR="00F26931" w:rsidRDefault="00F26931" w:rsidP="00F26931">
      <w:r>
        <w:t>È sempre possibile modificare le impostazioni selezionando il pulsante 'Modifica dati operatore'.</w:t>
      </w:r>
    </w:p>
    <w:p w14:paraId="46699202" w14:textId="77777777" w:rsidR="00682106" w:rsidRDefault="00682106">
      <w:pPr>
        <w:rPr>
          <w:rFonts w:ascii="Cambria" w:hAnsi="Cambria"/>
          <w:b/>
          <w:bCs/>
          <w:color w:val="365F91"/>
          <w:sz w:val="28"/>
          <w:szCs w:val="28"/>
        </w:rPr>
      </w:pPr>
      <w:r>
        <w:br w:type="page"/>
      </w:r>
    </w:p>
    <w:p w14:paraId="40FDE343" w14:textId="2258E57B" w:rsidR="003803F8" w:rsidRDefault="003803F8" w:rsidP="003803F8">
      <w:pPr>
        <w:pStyle w:val="Titolo1"/>
        <w:jc w:val="both"/>
      </w:pPr>
      <w:bookmarkStart w:id="42" w:name="_Toc202370497"/>
      <w:r>
        <w:lastRenderedPageBreak/>
        <w:t xml:space="preserve">Capitolo </w:t>
      </w:r>
      <w:proofErr w:type="gramStart"/>
      <w:r>
        <w:t>6  Paleo</w:t>
      </w:r>
      <w:proofErr w:type="gramEnd"/>
      <w:r>
        <w:t>- FIRMA DIGITALE</w:t>
      </w:r>
      <w:bookmarkEnd w:id="42"/>
      <w:r>
        <w:t xml:space="preserve">  </w:t>
      </w:r>
    </w:p>
    <w:p w14:paraId="0B6D24FD" w14:textId="77777777" w:rsidR="003803F8" w:rsidRDefault="003803F8" w:rsidP="003803F8">
      <w:pPr>
        <w:pStyle w:val="Default"/>
        <w:jc w:val="both"/>
        <w:rPr>
          <w:sz w:val="22"/>
          <w:szCs w:val="22"/>
        </w:rPr>
      </w:pPr>
    </w:p>
    <w:p w14:paraId="391706D3"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In Paleo è possibile la firma digitale</w:t>
      </w:r>
    </w:p>
    <w:p w14:paraId="37DDCEA0" w14:textId="0DCFD306"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w:t>
      </w:r>
      <w:r w:rsidR="006D4EC5">
        <w:rPr>
          <w:rFonts w:eastAsia="Microsoft YaHei" w:cs="Lucida Sans"/>
          <w:color w:val="000000"/>
          <w:szCs w:val="36"/>
        </w:rPr>
        <w:t xml:space="preserve"> </w:t>
      </w:r>
      <w:r>
        <w:rPr>
          <w:rFonts w:eastAsia="Microsoft YaHei" w:cs="Lucida Sans"/>
          <w:color w:val="000000"/>
          <w:szCs w:val="36"/>
        </w:rPr>
        <w:t xml:space="preserve">con dispositivo (chiavetta USB, </w:t>
      </w:r>
      <w:proofErr w:type="gramStart"/>
      <w:r>
        <w:rPr>
          <w:rFonts w:eastAsia="Microsoft YaHei" w:cs="Lucida Sans"/>
          <w:color w:val="000000"/>
          <w:szCs w:val="36"/>
        </w:rPr>
        <w:t>CNS, ..</w:t>
      </w:r>
      <w:proofErr w:type="gramEnd"/>
      <w:r>
        <w:rPr>
          <w:rFonts w:eastAsia="Microsoft YaHei" w:cs="Lucida Sans"/>
          <w:color w:val="000000"/>
          <w:szCs w:val="36"/>
        </w:rPr>
        <w:t xml:space="preserve">), tramite il componente 'CALAMAIO', che </w:t>
      </w:r>
    </w:p>
    <w:p w14:paraId="60330F2A" w14:textId="64098C4D"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w:t>
      </w:r>
      <w:r w:rsidR="006D4EC5">
        <w:rPr>
          <w:rFonts w:eastAsia="Microsoft YaHei" w:cs="Lucida Sans"/>
          <w:color w:val="000000"/>
          <w:szCs w:val="36"/>
        </w:rPr>
        <w:t xml:space="preserve"> </w:t>
      </w:r>
      <w:r>
        <w:rPr>
          <w:rFonts w:eastAsia="Microsoft YaHei" w:cs="Lucida Sans"/>
          <w:color w:val="000000"/>
          <w:szCs w:val="36"/>
        </w:rPr>
        <w:t>Remota</w:t>
      </w:r>
    </w:p>
    <w:p w14:paraId="203CA016" w14:textId="25B4BFCE"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Il modulo di Firma Remota è compatibile sia con i certificati Aruba che </w:t>
      </w:r>
      <w:r w:rsidR="006D4EC5" w:rsidRPr="006D4EC5">
        <w:rPr>
          <w:rFonts w:eastAsia="Microsoft YaHei" w:cs="Lucida Sans"/>
          <w:color w:val="000000"/>
          <w:szCs w:val="36"/>
        </w:rPr>
        <w:t>con i certificati "</w:t>
      </w:r>
      <w:proofErr w:type="spellStart"/>
      <w:r w:rsidR="006D4EC5" w:rsidRPr="006D4EC5">
        <w:rPr>
          <w:rFonts w:eastAsia="Microsoft YaHei" w:cs="Lucida Sans"/>
          <w:color w:val="000000"/>
          <w:szCs w:val="36"/>
        </w:rPr>
        <w:t>Infocert</w:t>
      </w:r>
      <w:proofErr w:type="spellEnd"/>
      <w:r w:rsidR="006D4EC5" w:rsidRPr="006D4EC5">
        <w:rPr>
          <w:rFonts w:eastAsia="Microsoft YaHei" w:cs="Lucida Sans"/>
          <w:color w:val="000000"/>
          <w:szCs w:val="36"/>
        </w:rPr>
        <w:t xml:space="preserve"> Regione Marche" appositamente rilasciati per la Regione Marche (e non con quelli 'standard' di firma remota </w:t>
      </w:r>
      <w:proofErr w:type="spellStart"/>
      <w:r w:rsidR="006D4EC5" w:rsidRPr="006D4EC5">
        <w:rPr>
          <w:rFonts w:eastAsia="Microsoft YaHei" w:cs="Lucida Sans"/>
          <w:color w:val="000000"/>
          <w:szCs w:val="36"/>
        </w:rPr>
        <w:t>Infocert</w:t>
      </w:r>
      <w:proofErr w:type="spellEnd"/>
      <w:r w:rsidR="006D4EC5" w:rsidRPr="006D4EC5">
        <w:rPr>
          <w:rFonts w:eastAsia="Microsoft YaHei" w:cs="Lucida Sans"/>
          <w:color w:val="000000"/>
          <w:szCs w:val="36"/>
        </w:rPr>
        <w:t>).</w:t>
      </w:r>
    </w:p>
    <w:p w14:paraId="50D61F8B"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Nelle immagini qui sotto riportati un esempio di inserimenti dei parametri di firma nei </w:t>
      </w:r>
      <w:proofErr w:type="gramStart"/>
      <w:r>
        <w:rPr>
          <w:rFonts w:eastAsia="Microsoft YaHei" w:cs="Lucida Sans"/>
          <w:color w:val="000000"/>
          <w:szCs w:val="36"/>
        </w:rPr>
        <w:t>2</w:t>
      </w:r>
      <w:proofErr w:type="gramEnd"/>
      <w:r>
        <w:rPr>
          <w:rFonts w:eastAsia="Microsoft YaHei" w:cs="Lucida Sans"/>
          <w:color w:val="000000"/>
          <w:szCs w:val="36"/>
        </w:rPr>
        <w:t xml:space="preserve"> casi</w:t>
      </w:r>
    </w:p>
    <w:p w14:paraId="4184F023" w14:textId="7820ACAF" w:rsidR="003803F8" w:rsidRPr="00D00D1A" w:rsidRDefault="003803F8" w:rsidP="003803F8">
      <w:pPr>
        <w:rPr>
          <w:b/>
          <w:bCs/>
        </w:rPr>
      </w:pPr>
      <w:r w:rsidRPr="00D00D1A">
        <w:rPr>
          <w:b/>
          <w:bCs/>
        </w:rPr>
        <w:t>Esempio Parametri ARUBA</w:t>
      </w:r>
      <w:r w:rsidRPr="00D00D1A">
        <w:rPr>
          <w:b/>
          <w:bCs/>
        </w:rPr>
        <w:tab/>
      </w:r>
      <w:r w:rsidRPr="00D00D1A">
        <w:rPr>
          <w:b/>
          <w:bCs/>
        </w:rPr>
        <w:tab/>
      </w:r>
      <w:r w:rsidRPr="00D00D1A">
        <w:rPr>
          <w:b/>
          <w:bCs/>
        </w:rPr>
        <w:tab/>
        <w:t>Esempio parametri INFOCERT REGIONE MARCHE</w:t>
      </w:r>
    </w:p>
    <w:p w14:paraId="23FD43FC" w14:textId="77777777" w:rsidR="003803F8" w:rsidRDefault="003803F8" w:rsidP="003803F8">
      <w:r>
        <w:rPr>
          <w:noProof/>
        </w:rPr>
        <w:drawing>
          <wp:inline distT="0" distB="0" distL="0" distR="0" wp14:anchorId="19619E9E" wp14:editId="14EE619F">
            <wp:extent cx="2328610" cy="3335172"/>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336488" cy="3346456"/>
                    </a:xfrm>
                    <a:prstGeom prst="rect">
                      <a:avLst/>
                    </a:prstGeom>
                  </pic:spPr>
                </pic:pic>
              </a:graphicData>
            </a:graphic>
          </wp:inline>
        </w:drawing>
      </w:r>
      <w:r>
        <w:t xml:space="preserve">        </w:t>
      </w:r>
      <w:r>
        <w:rPr>
          <w:noProof/>
        </w:rPr>
        <w:drawing>
          <wp:inline distT="0" distB="0" distL="0" distR="0" wp14:anchorId="4265B795" wp14:editId="22850E53">
            <wp:extent cx="2347875" cy="3328057"/>
            <wp:effectExtent l="0" t="0" r="0" b="5715"/>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61819" cy="3347822"/>
                    </a:xfrm>
                    <a:prstGeom prst="rect">
                      <a:avLst/>
                    </a:prstGeom>
                  </pic:spPr>
                </pic:pic>
              </a:graphicData>
            </a:graphic>
          </wp:inline>
        </w:drawing>
      </w:r>
    </w:p>
    <w:p w14:paraId="4625E926" w14:textId="77777777" w:rsidR="003803F8" w:rsidRDefault="003803F8" w:rsidP="003803F8">
      <w:pPr>
        <w:pStyle w:val="Corpotesto"/>
        <w:numPr>
          <w:ilvl w:val="0"/>
          <w:numId w:val="27"/>
        </w:numPr>
        <w:spacing w:after="0" w:line="240" w:lineRule="auto"/>
        <w:rPr>
          <w:rFonts w:eastAsia="Microsoft YaHei" w:cs="Lucida Sans"/>
          <w:color w:val="000000"/>
          <w:szCs w:val="36"/>
        </w:rPr>
      </w:pPr>
      <w:r>
        <w:rPr>
          <w:rFonts w:eastAsia="Microsoft YaHei" w:cs="Lucida Sans"/>
          <w:color w:val="000000"/>
          <w:szCs w:val="36"/>
        </w:rPr>
        <w:t>Il modulo di Firma Remota distinguerà la tipologia di certificato (Aruba 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 a partire dal valore riportato nel campo Dominio (tipicamente </w:t>
      </w:r>
      <w:proofErr w:type="spellStart"/>
      <w:r w:rsidRPr="00405093">
        <w:rPr>
          <w:rFonts w:eastAsia="Microsoft YaHei" w:cs="Lucida Sans"/>
          <w:b/>
          <w:bCs/>
          <w:color w:val="000000"/>
          <w:szCs w:val="36"/>
        </w:rPr>
        <w:t>frRegioneMarche</w:t>
      </w:r>
      <w:proofErr w:type="spellEnd"/>
      <w:r>
        <w:rPr>
          <w:rFonts w:eastAsia="Microsoft YaHei" w:cs="Lucida Sans"/>
          <w:color w:val="000000"/>
          <w:szCs w:val="36"/>
        </w:rPr>
        <w:t xml:space="preserve"> nel caso Aruba, e </w:t>
      </w:r>
      <w:r w:rsidRPr="00405093">
        <w:rPr>
          <w:rFonts w:eastAsia="Microsoft YaHei" w:cs="Lucida Sans"/>
          <w:b/>
          <w:bCs/>
          <w:color w:val="000000"/>
          <w:szCs w:val="36"/>
        </w:rPr>
        <w:t>REGIONE_MARCHE</w:t>
      </w:r>
      <w:r>
        <w:rPr>
          <w:rFonts w:eastAsia="Microsoft YaHei" w:cs="Lucida Sans"/>
          <w:color w:val="000000"/>
          <w:szCs w:val="36"/>
        </w:rPr>
        <w:t xml:space="preserve"> nel caso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w:t>
      </w:r>
    </w:p>
    <w:p w14:paraId="376E1F09" w14:textId="77777777" w:rsidR="003803F8" w:rsidRDefault="003803F8" w:rsidP="003803F8">
      <w:pPr>
        <w:pStyle w:val="Corpotesto"/>
        <w:numPr>
          <w:ilvl w:val="0"/>
          <w:numId w:val="27"/>
        </w:numPr>
        <w:spacing w:after="0" w:line="240" w:lineRule="auto"/>
        <w:rPr>
          <w:rFonts w:eastAsia="Microsoft YaHei" w:cs="Lucida Sans"/>
          <w:color w:val="000000"/>
          <w:szCs w:val="36"/>
        </w:rPr>
      </w:pPr>
    </w:p>
    <w:p w14:paraId="16A97A02" w14:textId="77777777" w:rsidR="003803F8" w:rsidRDefault="003803F8" w:rsidP="003803F8">
      <w:pPr>
        <w:pStyle w:val="Corpotesto"/>
        <w:numPr>
          <w:ilvl w:val="0"/>
          <w:numId w:val="27"/>
        </w:numPr>
        <w:spacing w:after="0" w:line="240" w:lineRule="auto"/>
        <w:rPr>
          <w:rFonts w:eastAsia="Microsoft YaHei" w:cs="Lucida Sans"/>
          <w:color w:val="000000"/>
          <w:szCs w:val="36"/>
        </w:rPr>
      </w:pPr>
      <w:r>
        <w:rPr>
          <w:rFonts w:eastAsia="Microsoft YaHei" w:cs="Lucida Sans"/>
          <w:color w:val="000000"/>
          <w:szCs w:val="36"/>
        </w:rPr>
        <w:t xml:space="preserve">In alcune installazioni Paleo è possibile che alcuni parametri associati alla Firma Remota Aruba (ad esempio il Codice Fiscale nel campo Username e il valore </w:t>
      </w:r>
      <w:proofErr w:type="spellStart"/>
      <w:r>
        <w:rPr>
          <w:rFonts w:eastAsia="Microsoft YaHei" w:cs="Lucida Sans"/>
          <w:color w:val="000000"/>
          <w:szCs w:val="36"/>
        </w:rPr>
        <w:t>frRegioneMarche</w:t>
      </w:r>
      <w:proofErr w:type="spellEnd"/>
      <w:r>
        <w:rPr>
          <w:rFonts w:eastAsia="Microsoft YaHei" w:cs="Lucida Sans"/>
          <w:color w:val="000000"/>
          <w:szCs w:val="36"/>
        </w:rPr>
        <w:t xml:space="preserve"> nel campo Dominio) siano caricati</w:t>
      </w:r>
      <w:r w:rsidRPr="00405093">
        <w:rPr>
          <w:rFonts w:eastAsia="Microsoft YaHei" w:cs="Lucida Sans"/>
          <w:color w:val="000000"/>
          <w:szCs w:val="36"/>
        </w:rPr>
        <w:t xml:space="preserve"> </w:t>
      </w:r>
      <w:r>
        <w:rPr>
          <w:rFonts w:eastAsia="Microsoft YaHei" w:cs="Lucida Sans"/>
          <w:color w:val="000000"/>
          <w:szCs w:val="36"/>
        </w:rPr>
        <w:t xml:space="preserve">automaticamente.  Se si usano parametri diversi da questi (ad esempio i parametri </w:t>
      </w:r>
      <w:proofErr w:type="spellStart"/>
      <w:r>
        <w:rPr>
          <w:rFonts w:eastAsia="Microsoft YaHei" w:cs="Lucida Sans"/>
          <w:color w:val="000000"/>
          <w:szCs w:val="36"/>
        </w:rPr>
        <w:t>Infocert</w:t>
      </w:r>
      <w:proofErr w:type="spellEnd"/>
      <w:r>
        <w:rPr>
          <w:rFonts w:eastAsia="Microsoft YaHei" w:cs="Lucida Sans"/>
          <w:color w:val="000000"/>
          <w:szCs w:val="36"/>
        </w:rPr>
        <w:t>), i valori dovranno essere modificati manualmente, anche se in molti casi potrebbero, una volta inseriti i nuovi valori, essere memorizzati e facilmente recuperabili dal browser utilizzato.</w:t>
      </w:r>
    </w:p>
    <w:p w14:paraId="7EBA5B1E" w14:textId="77777777" w:rsidR="003803F8" w:rsidRDefault="003803F8" w:rsidP="003803F8">
      <w:pPr>
        <w:pStyle w:val="Corpotesto"/>
        <w:spacing w:after="0" w:line="240" w:lineRule="auto"/>
      </w:pPr>
    </w:p>
    <w:p w14:paraId="4E46772C" w14:textId="2AA1CC67" w:rsidR="003803F8" w:rsidRDefault="003803F8" w:rsidP="003803F8">
      <w:pPr>
        <w:pStyle w:val="Corpotesto"/>
        <w:spacing w:after="0" w:line="240" w:lineRule="auto"/>
      </w:pPr>
      <w:r w:rsidRPr="00A61320">
        <w:rPr>
          <w:b/>
          <w:bCs/>
        </w:rPr>
        <w:t>NOTA:</w:t>
      </w:r>
      <w:r>
        <w:t xml:space="preserve"> È possibile visualizzare in chiaro il valore che ogni utente ha riportato nel campo PIN/Password della propria maschera di Firma Remota, cliccando sull'iconcina verde alla destra</w:t>
      </w:r>
    </w:p>
    <w:p w14:paraId="34E2E9E1" w14:textId="30356D9F" w:rsidR="003803F8" w:rsidRDefault="003803F8" w:rsidP="003803F8">
      <w:pPr>
        <w:pStyle w:val="Corpotesto"/>
        <w:spacing w:after="0" w:line="240" w:lineRule="auto"/>
      </w:pPr>
      <w:r>
        <w:rPr>
          <w:noProof/>
        </w:rPr>
        <w:drawing>
          <wp:inline distT="0" distB="0" distL="0" distR="0" wp14:anchorId="728524ED" wp14:editId="038EDC7A">
            <wp:extent cx="1835026" cy="2282343"/>
            <wp:effectExtent l="0" t="0" r="0" b="381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51074" cy="2302304"/>
                    </a:xfrm>
                    <a:prstGeom prst="rect">
                      <a:avLst/>
                    </a:prstGeom>
                  </pic:spPr>
                </pic:pic>
              </a:graphicData>
            </a:graphic>
          </wp:inline>
        </w:drawing>
      </w:r>
      <w:r>
        <w:t xml:space="preserve"> </w:t>
      </w:r>
      <w:r>
        <w:br w:type="page"/>
      </w:r>
    </w:p>
    <w:p w14:paraId="3B343F00" w14:textId="1B85DB41" w:rsidR="00F5742C" w:rsidRDefault="00F5742C" w:rsidP="00F5742C">
      <w:pPr>
        <w:pStyle w:val="Corpotesto"/>
        <w:rPr>
          <w:rStyle w:val="Enfasigrassetto"/>
          <w:b w:val="0"/>
          <w:bCs w:val="0"/>
        </w:rPr>
      </w:pPr>
      <w:r>
        <w:rPr>
          <w:rStyle w:val="Enfasigrassetto"/>
          <w:b w:val="0"/>
          <w:bCs w:val="0"/>
        </w:rPr>
        <w:lastRenderedPageBreak/>
        <w:t xml:space="preserve">La maschera di immissione dei parametri di firma remota consente la memorizzazione di questi parametri (Username e Dominio di firma remota), e, ad esempio, è possibile memorizzare un profilo con parametri di firma remota Aruba e un altro con i parametri </w:t>
      </w:r>
      <w:proofErr w:type="spellStart"/>
      <w:r>
        <w:rPr>
          <w:rStyle w:val="Enfasigrassetto"/>
          <w:b w:val="0"/>
          <w:bCs w:val="0"/>
        </w:rPr>
        <w:t>Infocert</w:t>
      </w:r>
      <w:proofErr w:type="spellEnd"/>
      <w:r>
        <w:rPr>
          <w:rStyle w:val="Enfasigrassetto"/>
          <w:b w:val="0"/>
          <w:bCs w:val="0"/>
        </w:rPr>
        <w:t>.</w:t>
      </w:r>
    </w:p>
    <w:p w14:paraId="0E0DE08F" w14:textId="77777777" w:rsidR="00F5742C" w:rsidRPr="0093518C" w:rsidRDefault="00F5742C" w:rsidP="00F5742C">
      <w:pPr>
        <w:pStyle w:val="Corpotesto"/>
        <w:rPr>
          <w:rStyle w:val="Enfasigrassetto"/>
        </w:rPr>
      </w:pPr>
      <w:r w:rsidRPr="0093518C">
        <w:rPr>
          <w:rStyle w:val="Enfasigrassetto"/>
        </w:rPr>
        <w:t>INSERIMENTO/MODIFICA/CANCELLAZIONE DI UN PROFILO DI FIRMA REMOTA</w:t>
      </w:r>
    </w:p>
    <w:p w14:paraId="456C8552" w14:textId="77777777" w:rsidR="00F5742C" w:rsidRDefault="00F5742C" w:rsidP="00F5742C">
      <w:pPr>
        <w:pStyle w:val="Corpotesto"/>
        <w:rPr>
          <w:rStyle w:val="Enfasigrassetto"/>
          <w:b w:val="0"/>
          <w:bCs w:val="0"/>
        </w:rPr>
      </w:pPr>
      <w:r>
        <w:rPr>
          <w:rStyle w:val="Enfasigrassetto"/>
          <w:b w:val="0"/>
          <w:bCs w:val="0"/>
        </w:rPr>
        <w:t xml:space="preserve">Supponiamo di avere un utente che non ha nessun profilo attivo, e di voler inserire un profilo con i parametri per la firma remota Aruba.  In questi casi frequentemente (nel caso di certificati di firma rilasciati da Regione Marche) la username è il codice fiscale dell’utente, e il dominio di firma remota è </w:t>
      </w:r>
      <w:proofErr w:type="spellStart"/>
      <w:r>
        <w:rPr>
          <w:rStyle w:val="Enfasigrassetto"/>
          <w:b w:val="0"/>
          <w:bCs w:val="0"/>
        </w:rPr>
        <w:t>frRegioneMarche</w:t>
      </w:r>
      <w:proofErr w:type="spellEnd"/>
      <w:r>
        <w:rPr>
          <w:rStyle w:val="Enfasigrassetto"/>
          <w:b w:val="0"/>
          <w:bCs w:val="0"/>
        </w:rPr>
        <w:t>.</w:t>
      </w:r>
    </w:p>
    <w:p w14:paraId="6F437D8B" w14:textId="77777777" w:rsidR="00F5742C" w:rsidRDefault="00F5742C" w:rsidP="00F5742C">
      <w:pPr>
        <w:pStyle w:val="Corpotesto"/>
        <w:rPr>
          <w:rStyle w:val="Enfasigrassetto"/>
          <w:b w:val="0"/>
          <w:bCs w:val="0"/>
        </w:rPr>
      </w:pPr>
      <w:r>
        <w:rPr>
          <w:rStyle w:val="Enfasigrassetto"/>
          <w:b w:val="0"/>
          <w:bCs w:val="0"/>
        </w:rPr>
        <w:t xml:space="preserve">Inserire </w:t>
      </w:r>
      <w:proofErr w:type="spellStart"/>
      <w:r>
        <w:rPr>
          <w:rStyle w:val="Enfasigrassetto"/>
          <w:b w:val="0"/>
          <w:bCs w:val="0"/>
        </w:rPr>
        <w:t>UserName</w:t>
      </w:r>
      <w:proofErr w:type="spellEnd"/>
      <w:r>
        <w:rPr>
          <w:rStyle w:val="Enfasigrassetto"/>
          <w:b w:val="0"/>
          <w:bCs w:val="0"/>
        </w:rPr>
        <w:t xml:space="preserve"> (1), Dominio (2), cliccare sul “+” (Aggiunge un nuovo Profilo) (3) e nella finestra che appare (4) inserire il nome del profilo di firma.  Quindi confermare cliccando sul tasto OK (5)</w:t>
      </w:r>
    </w:p>
    <w:p w14:paraId="0B3426C6" w14:textId="77777777" w:rsidR="00F5742C" w:rsidRDefault="00F5742C" w:rsidP="00F5742C">
      <w:pPr>
        <w:pStyle w:val="Corpotesto"/>
        <w:rPr>
          <w:rStyle w:val="Enfasigrassetto"/>
          <w:b w:val="0"/>
          <w:bCs w:val="0"/>
        </w:rPr>
      </w:pPr>
      <w:r w:rsidRPr="00CF7632">
        <w:rPr>
          <w:rStyle w:val="Enfasigrassetto"/>
          <w:b w:val="0"/>
          <w:bCs w:val="0"/>
          <w:noProof/>
        </w:rPr>
        <w:drawing>
          <wp:inline distT="0" distB="0" distL="0" distR="0" wp14:anchorId="791A4596" wp14:editId="7FEC7C41">
            <wp:extent cx="3001108" cy="4267200"/>
            <wp:effectExtent l="0" t="0" r="8890" b="0"/>
            <wp:docPr id="203629526"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526" name="Immagine 1" descr="Immagine che contiene testo, schermata, software, Icona del computer&#10;&#10;Il contenuto generato dall'IA potrebbe non essere corretto."/>
                    <pic:cNvPicPr/>
                  </pic:nvPicPr>
                  <pic:blipFill>
                    <a:blip r:embed="rId122"/>
                    <a:stretch>
                      <a:fillRect/>
                    </a:stretch>
                  </pic:blipFill>
                  <pic:spPr>
                    <a:xfrm>
                      <a:off x="0" y="0"/>
                      <a:ext cx="3006480" cy="4274839"/>
                    </a:xfrm>
                    <a:prstGeom prst="rect">
                      <a:avLst/>
                    </a:prstGeom>
                  </pic:spPr>
                </pic:pic>
              </a:graphicData>
            </a:graphic>
          </wp:inline>
        </w:drawing>
      </w:r>
      <w:r>
        <w:rPr>
          <w:rStyle w:val="Enfasigrassetto"/>
          <w:b w:val="0"/>
          <w:bCs w:val="0"/>
        </w:rPr>
        <w:t xml:space="preserve"> </w:t>
      </w:r>
      <w:r w:rsidRPr="00964708">
        <w:rPr>
          <w:rStyle w:val="Saltoaindice"/>
          <w:noProof/>
        </w:rPr>
        <w:drawing>
          <wp:inline distT="0" distB="0" distL="0" distR="0" wp14:anchorId="2E67D80E" wp14:editId="60D85019">
            <wp:extent cx="2544723" cy="4257674"/>
            <wp:effectExtent l="0" t="0" r="8255" b="0"/>
            <wp:docPr id="1910365750" name="Immagine 1" descr="Immagine che contiene testo, elettronica, schermata,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47388" name="Immagine 1" descr="Immagine che contiene testo, elettronica, schermata, multimediale&#10;&#10;Il contenuto generato dall'IA potrebbe non essere corretto."/>
                    <pic:cNvPicPr/>
                  </pic:nvPicPr>
                  <pic:blipFill>
                    <a:blip r:embed="rId123"/>
                    <a:stretch>
                      <a:fillRect/>
                    </a:stretch>
                  </pic:blipFill>
                  <pic:spPr>
                    <a:xfrm>
                      <a:off x="0" y="0"/>
                      <a:ext cx="2550824" cy="4267883"/>
                    </a:xfrm>
                    <a:prstGeom prst="rect">
                      <a:avLst/>
                    </a:prstGeom>
                  </pic:spPr>
                </pic:pic>
              </a:graphicData>
            </a:graphic>
          </wp:inline>
        </w:drawing>
      </w:r>
    </w:p>
    <w:p w14:paraId="6AC03558" w14:textId="77777777" w:rsidR="00F5742C" w:rsidRDefault="00F5742C" w:rsidP="00F5742C">
      <w:pPr>
        <w:pStyle w:val="Corpotesto"/>
        <w:rPr>
          <w:rStyle w:val="Enfasigrassetto"/>
          <w:b w:val="0"/>
          <w:bCs w:val="0"/>
        </w:rPr>
      </w:pPr>
      <w:r>
        <w:rPr>
          <w:rStyle w:val="Enfasigrassetto"/>
          <w:b w:val="0"/>
          <w:bCs w:val="0"/>
        </w:rPr>
        <w:t>A questo punto il profilo è salvato</w:t>
      </w:r>
    </w:p>
    <w:p w14:paraId="6ACB72BE" w14:textId="77777777" w:rsidR="00F5742C" w:rsidRDefault="00F5742C" w:rsidP="00F5742C">
      <w:pPr>
        <w:rPr>
          <w:rStyle w:val="Enfasigrassetto"/>
          <w:b w:val="0"/>
          <w:bCs w:val="0"/>
        </w:rPr>
      </w:pPr>
      <w:r>
        <w:rPr>
          <w:rStyle w:val="Enfasigrassetto"/>
          <w:b w:val="0"/>
          <w:bCs w:val="0"/>
        </w:rPr>
        <w:br w:type="page"/>
      </w:r>
    </w:p>
    <w:p w14:paraId="19FDD3F1" w14:textId="77777777" w:rsidR="00F5742C" w:rsidRDefault="00F5742C" w:rsidP="00F5742C">
      <w:pPr>
        <w:pStyle w:val="Corpotesto"/>
        <w:rPr>
          <w:rStyle w:val="Enfasigrassetto"/>
          <w:b w:val="0"/>
          <w:bCs w:val="0"/>
        </w:rPr>
      </w:pPr>
      <w:r>
        <w:rPr>
          <w:rStyle w:val="Enfasigrassetto"/>
          <w:b w:val="0"/>
          <w:bCs w:val="0"/>
        </w:rPr>
        <w:lastRenderedPageBreak/>
        <w:t>È possibile apportare correzioni al profilo salvato, confermandole cliccando sul pulsante 6, o eliminare il profilo attivo, cliccando sul pulsante 7.</w:t>
      </w:r>
    </w:p>
    <w:p w14:paraId="39B89433" w14:textId="77777777" w:rsidR="00F5742C" w:rsidRDefault="00F5742C" w:rsidP="00F5742C">
      <w:pPr>
        <w:pStyle w:val="Corpotesto"/>
        <w:rPr>
          <w:rStyle w:val="Enfasigrassetto"/>
          <w:b w:val="0"/>
          <w:bCs w:val="0"/>
        </w:rPr>
      </w:pPr>
      <w:r w:rsidRPr="00964708">
        <w:rPr>
          <w:rStyle w:val="Saltoaindice"/>
          <w:noProof/>
        </w:rPr>
        <w:drawing>
          <wp:inline distT="0" distB="0" distL="0" distR="0" wp14:anchorId="6585C611" wp14:editId="3DFACE4F">
            <wp:extent cx="2244533" cy="3743325"/>
            <wp:effectExtent l="0" t="0" r="3810" b="0"/>
            <wp:docPr id="1188895642" name="Immagine 1" descr="Immagine che contiene testo, elettronica, schermata, Sistema operativ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51504" name="Immagine 1" descr="Immagine che contiene testo, elettronica, schermata, Sistema operativo&#10;&#10;Il contenuto generato dall'IA potrebbe non essere corretto."/>
                    <pic:cNvPicPr/>
                  </pic:nvPicPr>
                  <pic:blipFill>
                    <a:blip r:embed="rId124"/>
                    <a:stretch>
                      <a:fillRect/>
                    </a:stretch>
                  </pic:blipFill>
                  <pic:spPr>
                    <a:xfrm>
                      <a:off x="0" y="0"/>
                      <a:ext cx="2252321" cy="3756313"/>
                    </a:xfrm>
                    <a:prstGeom prst="rect">
                      <a:avLst/>
                    </a:prstGeom>
                  </pic:spPr>
                </pic:pic>
              </a:graphicData>
            </a:graphic>
          </wp:inline>
        </w:drawing>
      </w:r>
    </w:p>
    <w:p w14:paraId="1D3B36B8" w14:textId="77777777" w:rsidR="00F5742C" w:rsidRDefault="00F5742C" w:rsidP="00F5742C">
      <w:pPr>
        <w:pStyle w:val="Corpotesto"/>
        <w:rPr>
          <w:rStyle w:val="Enfasigrassetto"/>
          <w:b w:val="0"/>
          <w:bCs w:val="0"/>
        </w:rPr>
      </w:pPr>
      <w:r>
        <w:rPr>
          <w:rStyle w:val="Enfasigrassetto"/>
          <w:b w:val="0"/>
          <w:bCs w:val="0"/>
        </w:rPr>
        <w:t>Essendo presenti più profili, sarà possibile al momento della firma selezionare il profilo appropriato</w:t>
      </w:r>
    </w:p>
    <w:p w14:paraId="03AEEA9E" w14:textId="77777777" w:rsidR="00F5742C" w:rsidRDefault="00F5742C" w:rsidP="00F5742C">
      <w:pPr>
        <w:pStyle w:val="Corpotesto"/>
        <w:rPr>
          <w:rStyle w:val="Enfasigrassetto"/>
          <w:b w:val="0"/>
          <w:bCs w:val="0"/>
        </w:rPr>
      </w:pPr>
      <w:r w:rsidRPr="006F5D6B">
        <w:rPr>
          <w:rStyle w:val="Enfasigrassetto"/>
          <w:b w:val="0"/>
          <w:bCs w:val="0"/>
          <w:noProof/>
        </w:rPr>
        <w:drawing>
          <wp:inline distT="0" distB="0" distL="0" distR="0" wp14:anchorId="686B6498" wp14:editId="7AFF1A12">
            <wp:extent cx="2180229" cy="3629025"/>
            <wp:effectExtent l="0" t="0" r="0" b="0"/>
            <wp:docPr id="1955035948" name="Immagine 1" descr="Immagine che contiene testo, schermata, multimedial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35948" name="Immagine 1" descr="Immagine che contiene testo, schermata, multimediale, software&#10;&#10;Il contenuto generato dall'IA potrebbe non essere corretto."/>
                    <pic:cNvPicPr/>
                  </pic:nvPicPr>
                  <pic:blipFill>
                    <a:blip r:embed="rId125"/>
                    <a:stretch>
                      <a:fillRect/>
                    </a:stretch>
                  </pic:blipFill>
                  <pic:spPr>
                    <a:xfrm>
                      <a:off x="0" y="0"/>
                      <a:ext cx="2186757" cy="3639891"/>
                    </a:xfrm>
                    <a:prstGeom prst="rect">
                      <a:avLst/>
                    </a:prstGeom>
                  </pic:spPr>
                </pic:pic>
              </a:graphicData>
            </a:graphic>
          </wp:inline>
        </w:drawing>
      </w:r>
    </w:p>
    <w:p w14:paraId="1050949C" w14:textId="23F0C7A1" w:rsidR="00E40612" w:rsidRDefault="00E40612" w:rsidP="00E40612">
      <w:pPr>
        <w:pStyle w:val="Corpotesto"/>
        <w:rPr>
          <w:rStyle w:val="Enfasigrassetto"/>
          <w:b w:val="0"/>
          <w:bCs w:val="0"/>
        </w:rPr>
      </w:pPr>
      <w:r>
        <w:rPr>
          <w:rStyle w:val="Enfasigrassetto"/>
          <w:b w:val="0"/>
          <w:bCs w:val="0"/>
        </w:rPr>
        <w:t>-----</w:t>
      </w:r>
    </w:p>
    <w:p w14:paraId="0577CA54" w14:textId="4B5053AE" w:rsidR="00E40612" w:rsidRDefault="00E40612" w:rsidP="00E40612">
      <w:pPr>
        <w:pStyle w:val="Corpotesto"/>
        <w:rPr>
          <w:rStyle w:val="Enfasigrassetto"/>
          <w:b w:val="0"/>
          <w:bCs w:val="0"/>
        </w:rPr>
      </w:pPr>
      <w:r>
        <w:rPr>
          <w:rStyle w:val="Enfasigrassetto"/>
          <w:b w:val="0"/>
          <w:bCs w:val="0"/>
        </w:rPr>
        <w:t>Esiste anche la possibilità di firmare file ‘esterni’ al flusso documentale.</w:t>
      </w:r>
    </w:p>
    <w:p w14:paraId="5F99AA91" w14:textId="77777777" w:rsidR="00E40612" w:rsidRDefault="00E40612" w:rsidP="00E40612">
      <w:pPr>
        <w:pStyle w:val="Corpotesto"/>
        <w:rPr>
          <w:rStyle w:val="Enfasigrassetto"/>
          <w:b w:val="0"/>
          <w:bCs w:val="0"/>
        </w:rPr>
      </w:pPr>
      <w:r>
        <w:rPr>
          <w:rStyle w:val="Enfasigrassetto"/>
          <w:b w:val="0"/>
          <w:bCs w:val="0"/>
        </w:rPr>
        <w:t xml:space="preserve">La funzione si attiva selezionando la voce ‘Firma Files’ dal </w:t>
      </w:r>
      <w:proofErr w:type="spellStart"/>
      <w:r>
        <w:rPr>
          <w:rStyle w:val="Enfasigrassetto"/>
          <w:b w:val="0"/>
          <w:bCs w:val="0"/>
        </w:rPr>
        <w:t>menù</w:t>
      </w:r>
      <w:proofErr w:type="spellEnd"/>
      <w:r>
        <w:rPr>
          <w:rStyle w:val="Enfasigrassetto"/>
          <w:b w:val="0"/>
          <w:bCs w:val="0"/>
        </w:rPr>
        <w:t xml:space="preserve"> verticale a sinistra.</w:t>
      </w:r>
    </w:p>
    <w:p w14:paraId="6FD8221A" w14:textId="77777777" w:rsidR="00E7160D" w:rsidRDefault="00E40612" w:rsidP="00E40612">
      <w:pPr>
        <w:pStyle w:val="Corpotesto"/>
        <w:rPr>
          <w:rStyle w:val="Enfasigrassetto"/>
          <w:b w:val="0"/>
          <w:bCs w:val="0"/>
        </w:rPr>
      </w:pPr>
      <w:r w:rsidRPr="00E406F9">
        <w:rPr>
          <w:rStyle w:val="Enfasigrassetto"/>
          <w:noProof/>
        </w:rPr>
        <w:lastRenderedPageBreak/>
        <w:drawing>
          <wp:inline distT="0" distB="0" distL="0" distR="0" wp14:anchorId="51CCEF21" wp14:editId="1C2F9ECC">
            <wp:extent cx="5314950" cy="1666505"/>
            <wp:effectExtent l="0" t="0" r="0" b="0"/>
            <wp:docPr id="967506707" name="Immagine 1" descr="Immagine che contiene testo, Carattere,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06707" name="Immagine 1" descr="Immagine che contiene testo, Carattere, software, Pagina Web&#10;&#10;Il contenuto generato dall'IA potrebbe non essere corretto."/>
                    <pic:cNvPicPr/>
                  </pic:nvPicPr>
                  <pic:blipFill>
                    <a:blip r:embed="rId126"/>
                    <a:stretch>
                      <a:fillRect/>
                    </a:stretch>
                  </pic:blipFill>
                  <pic:spPr>
                    <a:xfrm>
                      <a:off x="0" y="0"/>
                      <a:ext cx="5324220" cy="1669411"/>
                    </a:xfrm>
                    <a:prstGeom prst="rect">
                      <a:avLst/>
                    </a:prstGeom>
                  </pic:spPr>
                </pic:pic>
              </a:graphicData>
            </a:graphic>
          </wp:inline>
        </w:drawing>
      </w:r>
    </w:p>
    <w:p w14:paraId="25316368" w14:textId="18F0FAF4" w:rsidR="00E40612" w:rsidRDefault="00E40612" w:rsidP="00E40612">
      <w:pPr>
        <w:pStyle w:val="Corpotesto"/>
        <w:rPr>
          <w:rStyle w:val="Enfasigrassetto"/>
          <w:b w:val="0"/>
          <w:bCs w:val="0"/>
        </w:rPr>
      </w:pPr>
      <w:r>
        <w:rPr>
          <w:rStyle w:val="Enfasigrassetto"/>
          <w:b w:val="0"/>
          <w:bCs w:val="0"/>
        </w:rPr>
        <w:t>È possibile aggiungere file (fino ad un massimo di 10) o toglierne cliccando rispettivamente sulle icone ‘+’ e ‘-‘</w:t>
      </w:r>
    </w:p>
    <w:p w14:paraId="72BF4161" w14:textId="77777777" w:rsidR="00E40612" w:rsidRDefault="00E40612" w:rsidP="00E40612">
      <w:pPr>
        <w:pStyle w:val="Corpotesto"/>
        <w:rPr>
          <w:rStyle w:val="Enfasigrassetto"/>
        </w:rPr>
      </w:pPr>
    </w:p>
    <w:p w14:paraId="2E3C13B6" w14:textId="77777777" w:rsidR="00E40612" w:rsidRDefault="00E40612" w:rsidP="00E40612">
      <w:pPr>
        <w:pStyle w:val="Corpotesto"/>
        <w:rPr>
          <w:rStyle w:val="Enfasigrassetto"/>
        </w:rPr>
      </w:pPr>
      <w:r w:rsidRPr="00E406F9">
        <w:rPr>
          <w:rStyle w:val="Enfasigrassetto"/>
          <w:noProof/>
        </w:rPr>
        <w:drawing>
          <wp:inline distT="0" distB="0" distL="0" distR="0" wp14:anchorId="6C455B01" wp14:editId="42A7031F">
            <wp:extent cx="5009775" cy="2171700"/>
            <wp:effectExtent l="0" t="0" r="635" b="0"/>
            <wp:docPr id="1502260103" name="Immagine 1"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0103" name="Immagine 1" descr="Immagine che contiene testo, schermata, Carattere, software&#10;&#10;Il contenuto generato dall'IA potrebbe non essere corretto."/>
                    <pic:cNvPicPr/>
                  </pic:nvPicPr>
                  <pic:blipFill>
                    <a:blip r:embed="rId127"/>
                    <a:stretch>
                      <a:fillRect/>
                    </a:stretch>
                  </pic:blipFill>
                  <pic:spPr>
                    <a:xfrm>
                      <a:off x="0" y="0"/>
                      <a:ext cx="5014426" cy="2173716"/>
                    </a:xfrm>
                    <a:prstGeom prst="rect">
                      <a:avLst/>
                    </a:prstGeom>
                  </pic:spPr>
                </pic:pic>
              </a:graphicData>
            </a:graphic>
          </wp:inline>
        </w:drawing>
      </w:r>
    </w:p>
    <w:p w14:paraId="5B133F2D" w14:textId="05EA708F" w:rsidR="00441A43" w:rsidRDefault="004A0901" w:rsidP="00B3543C">
      <w:pPr>
        <w:pStyle w:val="Titolo1"/>
        <w:jc w:val="both"/>
      </w:pPr>
      <w:bookmarkStart w:id="43" w:name="_Toc202370498"/>
      <w:r>
        <w:t>C</w:t>
      </w:r>
      <w:bookmarkStart w:id="44" w:name="_Toc39680524"/>
      <w:r>
        <w:t xml:space="preserve">apitolo </w:t>
      </w:r>
      <w:proofErr w:type="gramStart"/>
      <w:r w:rsidR="003803F8">
        <w:t>7</w:t>
      </w:r>
      <w:r>
        <w:t xml:space="preserve">  Paleo</w:t>
      </w:r>
      <w:proofErr w:type="gramEnd"/>
      <w:r>
        <w:t xml:space="preserve">- </w:t>
      </w:r>
      <w:bookmarkEnd w:id="44"/>
      <w:r w:rsidR="009C0F6F">
        <w:t>INTEGRAZIONE CON CASELLE DI POSTA ELETTRONICA</w:t>
      </w:r>
      <w:bookmarkEnd w:id="43"/>
      <w:r>
        <w:t xml:space="preserve"> </w:t>
      </w:r>
    </w:p>
    <w:p w14:paraId="0C6B8322" w14:textId="77777777" w:rsidR="00441A43" w:rsidRDefault="004A0901" w:rsidP="00B3543C">
      <w:pPr>
        <w:pStyle w:val="Titolo3"/>
        <w:jc w:val="both"/>
        <w:rPr>
          <w:b w:val="0"/>
        </w:rPr>
      </w:pPr>
      <w:bookmarkStart w:id="45" w:name="_Toc39680525"/>
      <w:bookmarkStart w:id="46" w:name="_Toc202370499"/>
      <w:r>
        <w:rPr>
          <w:b w:val="0"/>
        </w:rPr>
        <w:t>Premessa: Interoperabilità tra Enti e Caselle Posta Istituzionale</w:t>
      </w:r>
      <w:bookmarkEnd w:id="45"/>
      <w:bookmarkEnd w:id="46"/>
    </w:p>
    <w:p w14:paraId="13926467" w14:textId="77777777" w:rsidR="00441A43" w:rsidRDefault="004A0901" w:rsidP="00B3543C">
      <w:pPr>
        <w:pStyle w:val="Default"/>
        <w:jc w:val="both"/>
        <w:rPr>
          <w:sz w:val="22"/>
          <w:szCs w:val="22"/>
        </w:rPr>
      </w:pPr>
      <w:r>
        <w:rPr>
          <w:sz w:val="22"/>
          <w:szCs w:val="22"/>
        </w:rPr>
        <w:t xml:space="preserve">Come ben noto PALEO è predisposto per interagire in modo automatico con la casella di posta elettronica istituzionale dell’Area Organizzativa Omogenea e con le caselle di posta elettronica istituzionali delle singole Unità Organizzative. </w:t>
      </w:r>
    </w:p>
    <w:p w14:paraId="72228DF8" w14:textId="77777777" w:rsidR="00441A43" w:rsidRDefault="004A0901" w:rsidP="00B3543C">
      <w:pPr>
        <w:pStyle w:val="Default"/>
        <w:jc w:val="both"/>
        <w:rPr>
          <w:sz w:val="22"/>
          <w:szCs w:val="22"/>
        </w:rPr>
      </w:pPr>
      <w:r>
        <w:rPr>
          <w:sz w:val="22"/>
          <w:szCs w:val="22"/>
        </w:rPr>
        <w:t xml:space="preserve">Ciò consente al protocollo in uscita di essere inviato mediante il canale di posta elettronica impostato per la specifica A.O.O.  o </w:t>
      </w:r>
      <w:proofErr w:type="gramStart"/>
      <w:r w:rsidR="00B3543C">
        <w:rPr>
          <w:sz w:val="22"/>
          <w:szCs w:val="22"/>
        </w:rPr>
        <w:t>U.O. .</w:t>
      </w:r>
      <w:proofErr w:type="gramEnd"/>
      <w:r>
        <w:rPr>
          <w:sz w:val="22"/>
          <w:szCs w:val="22"/>
        </w:rPr>
        <w:t xml:space="preserve">  Analogamente le comunicazioni in ingresso sulle caselle di posta elettronica impostate come caselle associate all’A.O.O. o alle U.O.</w:t>
      </w:r>
      <w:r w:rsidR="00B3543C">
        <w:rPr>
          <w:sz w:val="22"/>
          <w:szCs w:val="22"/>
        </w:rPr>
        <w:t xml:space="preserve"> </w:t>
      </w:r>
      <w:r>
        <w:rPr>
          <w:sz w:val="22"/>
          <w:szCs w:val="22"/>
        </w:rPr>
        <w:t xml:space="preserve">sono direttamente visionabili all’interno del sistema. </w:t>
      </w:r>
    </w:p>
    <w:p w14:paraId="32AD5908" w14:textId="77777777" w:rsidR="00441A43" w:rsidRDefault="004A0901" w:rsidP="00B3543C">
      <w:pPr>
        <w:pStyle w:val="Default"/>
        <w:jc w:val="both"/>
      </w:pPr>
      <w:r>
        <w:rPr>
          <w:sz w:val="22"/>
          <w:szCs w:val="22"/>
        </w:rPr>
        <w:t xml:space="preserve">Oltre a supportare l’integrazione con le caselle di posta elettronica, ed appoggiandosi ad </w:t>
      </w:r>
      <w:r w:rsidR="00B3543C">
        <w:rPr>
          <w:sz w:val="22"/>
          <w:szCs w:val="22"/>
        </w:rPr>
        <w:t>essa, PALEO</w:t>
      </w:r>
      <w:r>
        <w:rPr>
          <w:sz w:val="22"/>
          <w:szCs w:val="22"/>
        </w:rPr>
        <w:t xml:space="preserve"> risponde alle specifiche che lo rendono un </w:t>
      </w:r>
      <w:r>
        <w:rPr>
          <w:b/>
          <w:bCs/>
          <w:sz w:val="22"/>
          <w:szCs w:val="22"/>
        </w:rPr>
        <w:t xml:space="preserve">sistema di protocollo informatico </w:t>
      </w:r>
      <w:r>
        <w:rPr>
          <w:b/>
          <w:bCs/>
          <w:i/>
          <w:iCs/>
          <w:sz w:val="22"/>
          <w:szCs w:val="22"/>
        </w:rPr>
        <w:t>interoperante</w:t>
      </w:r>
      <w:r>
        <w:rPr>
          <w:sz w:val="22"/>
          <w:szCs w:val="22"/>
        </w:rPr>
        <w:t xml:space="preserve">, cioè in grado di trattare in modo automatico le informazioni trasmesse da un sistema di protocollo mittente (anch’esso interoperante), quali oggetto, mittente, numero di protocollo mittente, etc. In questo caso le informazioni di protocollazione sono ‘impacchettate’ in uno specifico file (segnatura .xml) generato automaticamente dal sistema di protocollazione mittente e allegato al messaggio in uscita; il sistema di protocollo che riceve il messaggio in ingresso automaticamente utilizza le informazioni contenute in questo file per predisporre i dati del protocollo in arrivo. </w:t>
      </w:r>
    </w:p>
    <w:p w14:paraId="3F3D5E26" w14:textId="77777777" w:rsidR="00441A43" w:rsidRDefault="004A0901">
      <w:pPr>
        <w:pStyle w:val="Titolo3"/>
      </w:pPr>
      <w:r>
        <w:rPr>
          <w:b w:val="0"/>
        </w:rPr>
        <w:t xml:space="preserve"> </w:t>
      </w:r>
      <w:bookmarkStart w:id="47" w:name="_Toc39680526"/>
      <w:bookmarkStart w:id="48" w:name="_Toc202370500"/>
      <w:r>
        <w:rPr>
          <w:b w:val="0"/>
        </w:rPr>
        <w:t>Messaggi PEC in Uscita</w:t>
      </w:r>
      <w:bookmarkEnd w:id="47"/>
      <w:bookmarkEnd w:id="48"/>
    </w:p>
    <w:p w14:paraId="3051B444" w14:textId="77777777" w:rsidR="00441A43" w:rsidRDefault="004A0901" w:rsidP="00B3543C">
      <w:pPr>
        <w:pStyle w:val="Default"/>
        <w:jc w:val="both"/>
        <w:rPr>
          <w:color w:val="auto"/>
          <w:sz w:val="22"/>
          <w:szCs w:val="22"/>
        </w:rPr>
      </w:pPr>
      <w:r>
        <w:rPr>
          <w:color w:val="auto"/>
          <w:sz w:val="22"/>
          <w:szCs w:val="22"/>
        </w:rPr>
        <w:t>Il destinatario, sia esso sistema di protocollo interoperant</w:t>
      </w:r>
      <w:r w:rsidR="00B3543C">
        <w:rPr>
          <w:color w:val="auto"/>
          <w:sz w:val="22"/>
          <w:szCs w:val="22"/>
        </w:rPr>
        <w:t>e</w:t>
      </w:r>
      <w:r>
        <w:rPr>
          <w:color w:val="auto"/>
          <w:sz w:val="22"/>
          <w:szCs w:val="22"/>
        </w:rPr>
        <w:t xml:space="preserve"> o casella di posta presenziata manualmente, si vedrà recapitare un messaggio di posta elettronica opportunamente predisposto. </w:t>
      </w:r>
    </w:p>
    <w:p w14:paraId="497D7416" w14:textId="77777777" w:rsidR="00441A43" w:rsidRDefault="004A0901" w:rsidP="00B3543C">
      <w:pPr>
        <w:pStyle w:val="Default"/>
        <w:jc w:val="both"/>
      </w:pPr>
      <w:r>
        <w:rPr>
          <w:b/>
          <w:color w:val="auto"/>
          <w:sz w:val="22"/>
          <w:szCs w:val="22"/>
        </w:rPr>
        <w:t>L’indirizzo</w:t>
      </w:r>
      <w:r>
        <w:rPr>
          <w:color w:val="auto"/>
          <w:sz w:val="22"/>
          <w:szCs w:val="22"/>
        </w:rPr>
        <w:t xml:space="preserve"> di posta mittente coinciderà:</w:t>
      </w:r>
    </w:p>
    <w:p w14:paraId="6CDB5298" w14:textId="77777777" w:rsidR="00441A43" w:rsidRDefault="004A0901" w:rsidP="00B3543C">
      <w:pPr>
        <w:pStyle w:val="Default"/>
        <w:spacing w:after="22"/>
        <w:jc w:val="both"/>
        <w:rPr>
          <w:color w:val="auto"/>
          <w:sz w:val="22"/>
          <w:szCs w:val="22"/>
        </w:rPr>
      </w:pPr>
      <w:r>
        <w:rPr>
          <w:color w:val="auto"/>
          <w:sz w:val="22"/>
          <w:szCs w:val="22"/>
        </w:rPr>
        <w:t xml:space="preserve">- con l’indirizzo di posta elettronica certificata istituzionale agganciato all’Unità Organizzativa da cui parte il messaggio (se è stato predisposto l’aggancio PEC/UO); </w:t>
      </w:r>
    </w:p>
    <w:p w14:paraId="34FC92EC" w14:textId="77777777" w:rsidR="00441A43" w:rsidRDefault="004A0901" w:rsidP="00B3543C">
      <w:pPr>
        <w:pStyle w:val="Default"/>
        <w:jc w:val="both"/>
        <w:rPr>
          <w:color w:val="auto"/>
          <w:sz w:val="22"/>
          <w:szCs w:val="22"/>
        </w:rPr>
      </w:pPr>
      <w:r>
        <w:rPr>
          <w:color w:val="auto"/>
          <w:sz w:val="22"/>
          <w:szCs w:val="22"/>
        </w:rPr>
        <w:t xml:space="preserve">- con l’indirizzo di posta elettronica certificato istituzionale agganciato all’Area Organizzativa </w:t>
      </w:r>
      <w:r w:rsidR="00D507BC">
        <w:rPr>
          <w:color w:val="auto"/>
          <w:sz w:val="22"/>
          <w:szCs w:val="22"/>
        </w:rPr>
        <w:t>Omogenea se</w:t>
      </w:r>
      <w:r>
        <w:rPr>
          <w:color w:val="auto"/>
          <w:sz w:val="22"/>
          <w:szCs w:val="22"/>
        </w:rPr>
        <w:t xml:space="preserve"> non è stato predisposto l’aggancio PEC/UO da cui parte il messaggio. </w:t>
      </w:r>
    </w:p>
    <w:p w14:paraId="589D2B65" w14:textId="77777777" w:rsidR="00441A43" w:rsidRDefault="00441A43">
      <w:pPr>
        <w:pStyle w:val="Default"/>
        <w:rPr>
          <w:color w:val="auto"/>
          <w:sz w:val="23"/>
          <w:szCs w:val="23"/>
        </w:rPr>
      </w:pPr>
    </w:p>
    <w:p w14:paraId="20969C5B" w14:textId="77777777" w:rsidR="00441A43" w:rsidRDefault="004A0901">
      <w:pPr>
        <w:pStyle w:val="Titolo3"/>
      </w:pPr>
      <w:bookmarkStart w:id="49" w:name="_Toc39680527"/>
      <w:bookmarkStart w:id="50" w:name="_Toc202370501"/>
      <w:r>
        <w:rPr>
          <w:b w:val="0"/>
        </w:rPr>
        <w:t>Messaggi di Interoperabilità</w:t>
      </w:r>
      <w:bookmarkEnd w:id="49"/>
      <w:bookmarkEnd w:id="50"/>
      <w:r>
        <w:rPr>
          <w:b w:val="0"/>
        </w:rPr>
        <w:t xml:space="preserve"> </w:t>
      </w:r>
    </w:p>
    <w:p w14:paraId="4CF920A8" w14:textId="77777777" w:rsidR="00441A43" w:rsidRDefault="004A0901" w:rsidP="00B3543C">
      <w:pPr>
        <w:pStyle w:val="Default"/>
        <w:jc w:val="both"/>
      </w:pPr>
      <w:r>
        <w:rPr>
          <w:color w:val="auto"/>
          <w:sz w:val="23"/>
          <w:szCs w:val="23"/>
        </w:rPr>
        <w:t xml:space="preserve">Questa funzione consente l’invio di un protocollo e dei dati associati (numero, data, segnatura, </w:t>
      </w:r>
      <w:r>
        <w:rPr>
          <w:color w:val="auto"/>
          <w:sz w:val="22"/>
          <w:szCs w:val="22"/>
        </w:rPr>
        <w:t>documento acquisito, etc.) ad un'altra Area Organizzativa Omogenea, dotata di sistema di protocollo interoperante, direttamente da PALEO attraverso la PEC opportunamente configurata.</w:t>
      </w:r>
    </w:p>
    <w:p w14:paraId="0C669F75" w14:textId="77777777" w:rsidR="00441A43" w:rsidRDefault="00441A43" w:rsidP="00B3543C">
      <w:pPr>
        <w:pStyle w:val="Default"/>
        <w:jc w:val="both"/>
        <w:rPr>
          <w:b/>
          <w:bCs/>
          <w:i/>
          <w:iCs/>
          <w:color w:val="auto"/>
          <w:sz w:val="22"/>
          <w:szCs w:val="22"/>
        </w:rPr>
      </w:pPr>
    </w:p>
    <w:p w14:paraId="57FFF77C" w14:textId="77777777" w:rsidR="00441A43" w:rsidRDefault="004A0901" w:rsidP="00B3543C">
      <w:pPr>
        <w:pStyle w:val="Default"/>
        <w:jc w:val="both"/>
        <w:rPr>
          <w:color w:val="auto"/>
          <w:sz w:val="22"/>
          <w:szCs w:val="22"/>
        </w:rPr>
      </w:pPr>
      <w:r>
        <w:rPr>
          <w:color w:val="auto"/>
          <w:sz w:val="22"/>
          <w:szCs w:val="22"/>
        </w:rPr>
        <w:t xml:space="preserve">L’operazione di predisposizione e </w:t>
      </w:r>
      <w:r w:rsidR="00D507BC">
        <w:rPr>
          <w:color w:val="auto"/>
          <w:sz w:val="22"/>
          <w:szCs w:val="22"/>
        </w:rPr>
        <w:t>invio dei</w:t>
      </w:r>
      <w:r>
        <w:rPr>
          <w:color w:val="auto"/>
          <w:sz w:val="22"/>
          <w:szCs w:val="22"/>
        </w:rPr>
        <w:t xml:space="preserve"> protocolli in uscita è consentita a qualsiasi utente abilitato alla protocollazione. </w:t>
      </w:r>
    </w:p>
    <w:p w14:paraId="11C641CB" w14:textId="77777777" w:rsidR="00441A43" w:rsidRDefault="004A0901" w:rsidP="00B3543C">
      <w:pPr>
        <w:pStyle w:val="Default"/>
        <w:jc w:val="both"/>
        <w:rPr>
          <w:color w:val="auto"/>
          <w:sz w:val="22"/>
          <w:szCs w:val="22"/>
        </w:rPr>
      </w:pPr>
      <w:r>
        <w:rPr>
          <w:color w:val="auto"/>
          <w:sz w:val="22"/>
          <w:szCs w:val="22"/>
        </w:rPr>
        <w:t xml:space="preserve">Il destinatario deve essere dotato di: </w:t>
      </w:r>
    </w:p>
    <w:p w14:paraId="7DD6B1E1" w14:textId="77777777" w:rsidR="00441A43" w:rsidRDefault="004A0901" w:rsidP="00B3543C">
      <w:pPr>
        <w:pStyle w:val="Default"/>
        <w:spacing w:after="46"/>
        <w:jc w:val="both"/>
        <w:rPr>
          <w:color w:val="auto"/>
          <w:sz w:val="22"/>
          <w:szCs w:val="22"/>
        </w:rPr>
      </w:pPr>
      <w:r>
        <w:rPr>
          <w:color w:val="auto"/>
          <w:sz w:val="22"/>
          <w:szCs w:val="22"/>
        </w:rPr>
        <w:t xml:space="preserve">- casella posta elettronica certificata istituzionale attiva, </w:t>
      </w:r>
    </w:p>
    <w:p w14:paraId="3072FA3A" w14:textId="77777777" w:rsidR="00441A43" w:rsidRDefault="004A0901" w:rsidP="00B3543C">
      <w:pPr>
        <w:pStyle w:val="Default"/>
        <w:jc w:val="both"/>
        <w:rPr>
          <w:color w:val="auto"/>
          <w:sz w:val="22"/>
          <w:szCs w:val="22"/>
        </w:rPr>
      </w:pPr>
      <w:r>
        <w:rPr>
          <w:color w:val="auto"/>
          <w:sz w:val="22"/>
          <w:szCs w:val="22"/>
        </w:rPr>
        <w:t xml:space="preserve">- sistema di protocollo interoperante agganciato alla casella di posta elettronica certificata istituzionale. </w:t>
      </w:r>
    </w:p>
    <w:p w14:paraId="45F655B7" w14:textId="77777777" w:rsidR="00441A43" w:rsidRDefault="00441A43" w:rsidP="00B3543C">
      <w:pPr>
        <w:pStyle w:val="Default"/>
        <w:jc w:val="both"/>
        <w:rPr>
          <w:color w:val="auto"/>
          <w:sz w:val="22"/>
          <w:szCs w:val="22"/>
        </w:rPr>
      </w:pPr>
    </w:p>
    <w:p w14:paraId="164334BC" w14:textId="77777777" w:rsidR="00441A43" w:rsidRDefault="004A0901" w:rsidP="00B3543C">
      <w:pPr>
        <w:jc w:val="both"/>
      </w:pPr>
      <w:r>
        <w:t xml:space="preserve">Completata la fase di protocollazione si può procedere con l’invio tramite il tasto ‘Spedisci’ presente nella parte bassa della schermata. </w:t>
      </w:r>
    </w:p>
    <w:p w14:paraId="4D5E2DCC" w14:textId="155521B7" w:rsidR="008E3E8D" w:rsidRDefault="008E3E8D" w:rsidP="00B3543C">
      <w:pPr>
        <w:jc w:val="both"/>
      </w:pPr>
      <w:r>
        <w:rPr>
          <w:b/>
          <w:bCs/>
        </w:rPr>
        <w:t>Nota</w:t>
      </w:r>
      <w:r w:rsidR="004A0901">
        <w:t xml:space="preserve">: </w:t>
      </w:r>
      <w:r>
        <w:t xml:space="preserve">come da vincoli imposti da </w:t>
      </w:r>
      <w:proofErr w:type="spellStart"/>
      <w:r>
        <w:t>Agid</w:t>
      </w:r>
      <w:proofErr w:type="spellEnd"/>
      <w:r>
        <w:t xml:space="preserve">, la spedizione è possibile solo </w:t>
      </w:r>
      <w:r w:rsidR="00042B10">
        <w:t>s</w:t>
      </w:r>
      <w:r>
        <w:t>e il protocollo risulta fascicolato</w:t>
      </w:r>
      <w:r w:rsidR="00C44266">
        <w:t xml:space="preserve"> e se è presente il documento principale</w:t>
      </w:r>
      <w:r>
        <w:t>.</w:t>
      </w:r>
    </w:p>
    <w:p w14:paraId="700000AF" w14:textId="26396D2D" w:rsidR="00441A43" w:rsidRDefault="004A0901" w:rsidP="00B3543C">
      <w:pPr>
        <w:jc w:val="both"/>
      </w:pPr>
      <w:r>
        <w:t>Se l’operazione è andata a buon fine viene visualizzato il messaggio:</w:t>
      </w:r>
      <w:r>
        <w:rPr>
          <w:sz w:val="23"/>
          <w:szCs w:val="23"/>
        </w:rPr>
        <w:t xml:space="preserve"> </w:t>
      </w:r>
    </w:p>
    <w:p w14:paraId="4B27247F" w14:textId="77777777" w:rsidR="00441A43" w:rsidRDefault="004A0901">
      <w:pPr>
        <w:rPr>
          <w:sz w:val="23"/>
          <w:szCs w:val="23"/>
        </w:rPr>
      </w:pPr>
      <w:r>
        <w:rPr>
          <w:noProof/>
          <w:sz w:val="23"/>
          <w:szCs w:val="23"/>
          <w:lang w:eastAsia="it-IT"/>
        </w:rPr>
        <w:drawing>
          <wp:inline distT="0" distB="0" distL="0" distR="0" wp14:anchorId="23FFD850" wp14:editId="291A2A0A">
            <wp:extent cx="3110400" cy="903600"/>
            <wp:effectExtent l="0" t="0" r="0" b="0"/>
            <wp:docPr id="72" name="Immagin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50"/>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3110400" cy="903600"/>
                    </a:xfrm>
                    <a:prstGeom prst="rect">
                      <a:avLst/>
                    </a:prstGeom>
                  </pic:spPr>
                </pic:pic>
              </a:graphicData>
            </a:graphic>
          </wp:inline>
        </w:drawing>
      </w:r>
    </w:p>
    <w:p w14:paraId="37AFFDC5" w14:textId="77777777" w:rsidR="00441A43" w:rsidRDefault="004A0901">
      <w:r>
        <w:t xml:space="preserve">NOTA </w:t>
      </w:r>
      <w:r w:rsidR="00D507BC">
        <w:t>BENE: dopo</w:t>
      </w:r>
      <w:r>
        <w:t xml:space="preserve"> aver spedito il protocollo nella pagina comparirà il seguente messaggio: </w:t>
      </w:r>
    </w:p>
    <w:p w14:paraId="75A73C0A" w14:textId="77777777" w:rsidR="00682106" w:rsidRDefault="004A0901">
      <w:r>
        <w:rPr>
          <w:noProof/>
          <w:lang w:eastAsia="it-IT"/>
        </w:rPr>
        <w:drawing>
          <wp:inline distT="0" distB="0" distL="0" distR="0" wp14:anchorId="6BCB8537" wp14:editId="79C28909">
            <wp:extent cx="6120130" cy="403225"/>
            <wp:effectExtent l="0" t="0" r="0" b="0"/>
            <wp:docPr id="73" name="Immagine5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51" descr="C:\Users\claudia.costantini.LAPIX006\Desktop\Cattura.PNG"/>
                    <pic:cNvPicPr>
                      <a:picLocks noChangeAspect="1" noChangeArrowheads="1"/>
                    </pic:cNvPicPr>
                  </pic:nvPicPr>
                  <pic:blipFill>
                    <a:blip r:embed="rId129"/>
                    <a:stretch>
                      <a:fillRect/>
                    </a:stretch>
                  </pic:blipFill>
                  <pic:spPr bwMode="auto">
                    <a:xfrm>
                      <a:off x="0" y="0"/>
                      <a:ext cx="6120130" cy="403225"/>
                    </a:xfrm>
                    <a:prstGeom prst="rect">
                      <a:avLst/>
                    </a:prstGeom>
                  </pic:spPr>
                </pic:pic>
              </a:graphicData>
            </a:graphic>
          </wp:inline>
        </w:drawing>
      </w:r>
    </w:p>
    <w:p w14:paraId="30D6EEA6" w14:textId="440C776F" w:rsidR="00441A43" w:rsidRDefault="004A0901" w:rsidP="00B3543C">
      <w:pPr>
        <w:jc w:val="both"/>
      </w:pPr>
      <w:r>
        <w:rPr>
          <w:b/>
        </w:rPr>
        <w:t>Importante</w:t>
      </w:r>
      <w:r>
        <w:t xml:space="preserve">: il sistema consente di monitorare lo stato della spedizione per ciascuno destinatario ed </w:t>
      </w:r>
      <w:r w:rsidR="00B3543C">
        <w:t>in caso</w:t>
      </w:r>
      <w:r>
        <w:t xml:space="preserve"> di messaggi andati in errore per mancata accettazione</w:t>
      </w:r>
      <w:r w:rsidR="00105871">
        <w:t>/consegna</w:t>
      </w:r>
      <w:r>
        <w:t xml:space="preserve"> </w:t>
      </w:r>
      <w:r w:rsidR="005B2027">
        <w:t xml:space="preserve">o per superamento tempo massimo (il sistema ricevente non è stato cioè in gradi di notificare una consegna o una mancata consegna nei tempi definiti dal protocollo sulle PEC) </w:t>
      </w:r>
      <w:r>
        <w:t>e non ancora inviati consente l</w:t>
      </w:r>
      <w:r w:rsidR="005B2027">
        <w:t xml:space="preserve">’eventuale </w:t>
      </w:r>
      <w:r>
        <w:t xml:space="preserve"> </w:t>
      </w:r>
      <w:r w:rsidR="00C16471">
        <w:t>correzione</w:t>
      </w:r>
      <w:r>
        <w:t xml:space="preserve"> dei destinatari</w:t>
      </w:r>
      <w:r w:rsidR="00105871">
        <w:t xml:space="preserve"> e </w:t>
      </w:r>
      <w:r w:rsidR="00C16471">
        <w:t xml:space="preserve">(una volta salvato il protocollo) </w:t>
      </w:r>
      <w:r w:rsidR="00105871">
        <w:t>una nuova spedizione, ai soli destinatari per cui la spedizione non aveva avuto successo.</w:t>
      </w:r>
    </w:p>
    <w:p w14:paraId="16F65E70" w14:textId="2B0EF573" w:rsidR="00235F4A" w:rsidRDefault="00105871" w:rsidP="00B3543C">
      <w:pPr>
        <w:jc w:val="both"/>
      </w:pPr>
      <w:r>
        <w:t>Nel caso in cui questa nuova spedizione riguardi solo 1 o più destinatari in CC, e nessun destinatario principale</w:t>
      </w:r>
      <w:r w:rsidR="00235F4A">
        <w:t xml:space="preserve">, l’invio da caselle PEC non sarebbe tecnicamente possibile, e la spedizione fallirebbe (e pertanto il tasto Spedisci non è attivo).  In questo caso andrà semplicemente rimosso il flag CC per il/i destinatario/i della nuova spedizione e salvare il protocollo.  Il tasto Spedisci torna attivo </w:t>
      </w:r>
      <w:r w:rsidR="00C16471">
        <w:t>ed è possibile effettuare la spedizione.</w:t>
      </w:r>
    </w:p>
    <w:p w14:paraId="3BBE38A6" w14:textId="7D65B2DC" w:rsidR="00105871" w:rsidRDefault="00105871" w:rsidP="00105871">
      <w:pPr>
        <w:jc w:val="both"/>
      </w:pPr>
      <w:r>
        <w:rPr>
          <w:noProof/>
        </w:rPr>
        <w:drawing>
          <wp:inline distT="0" distB="0" distL="0" distR="0" wp14:anchorId="418B90D1" wp14:editId="40C4158E">
            <wp:extent cx="3843197" cy="1849820"/>
            <wp:effectExtent l="0" t="0" r="5080" b="0"/>
            <wp:docPr id="1817315908" name="Immagine4" descr="Immagine che contiene testo, software, Pagina Web,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15908" name="Immagine4" descr="Immagine che contiene testo, software, Pagina Web, Icona del computer&#10;&#10;Il contenuto generato dall'IA potrebbe non essere corretto."/>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3880216" cy="1867638"/>
                    </a:xfrm>
                    <a:prstGeom prst="rect">
                      <a:avLst/>
                    </a:prstGeom>
                  </pic:spPr>
                </pic:pic>
              </a:graphicData>
            </a:graphic>
          </wp:inline>
        </w:drawing>
      </w:r>
    </w:p>
    <w:p w14:paraId="0FAFAE08" w14:textId="77777777" w:rsidR="00C16471" w:rsidRDefault="00C16471" w:rsidP="00B3543C">
      <w:pPr>
        <w:jc w:val="both"/>
      </w:pPr>
    </w:p>
    <w:p w14:paraId="408E140C" w14:textId="77EB0F1C" w:rsidR="00441A43" w:rsidRDefault="00B3543C" w:rsidP="00B3543C">
      <w:pPr>
        <w:jc w:val="both"/>
      </w:pPr>
      <w:r>
        <w:t>È</w:t>
      </w:r>
      <w:r w:rsidR="004A0901">
        <w:t xml:space="preserve"> bene ricordare che i possibili stati associati ai protocolli in uscita sono i seguenti: </w:t>
      </w:r>
    </w:p>
    <w:p w14:paraId="1A798DEE" w14:textId="77777777" w:rsidR="00441A43" w:rsidRDefault="004A0901">
      <w:r>
        <w:rPr>
          <w:noProof/>
          <w:lang w:eastAsia="it-IT"/>
        </w:rPr>
        <w:lastRenderedPageBreak/>
        <w:drawing>
          <wp:inline distT="0" distB="0" distL="0" distR="0" wp14:anchorId="37101A6D" wp14:editId="7FD2A0AF">
            <wp:extent cx="3124835" cy="1208405"/>
            <wp:effectExtent l="0" t="0" r="0" b="0"/>
            <wp:docPr id="74" name="Immagine52"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52" descr="C:\Users\claudia.costantini.LAPIX006\Desktop\Cattura1.PNG"/>
                    <pic:cNvPicPr>
                      <a:picLocks noChangeAspect="1" noChangeArrowheads="1"/>
                    </pic:cNvPicPr>
                  </pic:nvPicPr>
                  <pic:blipFill>
                    <a:blip r:embed="rId131"/>
                    <a:stretch>
                      <a:fillRect/>
                    </a:stretch>
                  </pic:blipFill>
                  <pic:spPr bwMode="auto">
                    <a:xfrm>
                      <a:off x="0" y="0"/>
                      <a:ext cx="3124835" cy="1208405"/>
                    </a:xfrm>
                    <a:prstGeom prst="rect">
                      <a:avLst/>
                    </a:prstGeom>
                  </pic:spPr>
                </pic:pic>
              </a:graphicData>
            </a:graphic>
          </wp:inline>
        </w:drawing>
      </w:r>
    </w:p>
    <w:p w14:paraId="634D0488" w14:textId="77777777" w:rsidR="00441A43" w:rsidRDefault="004A0901" w:rsidP="00B3543C">
      <w:pPr>
        <w:pStyle w:val="Default"/>
        <w:jc w:val="both"/>
        <w:rPr>
          <w:sz w:val="22"/>
          <w:szCs w:val="22"/>
        </w:rPr>
      </w:pPr>
      <w:r>
        <w:rPr>
          <w:sz w:val="22"/>
          <w:szCs w:val="22"/>
        </w:rPr>
        <w:t xml:space="preserve">La verifica dello stato dell’invio del messaggio è posta di fianco al destinatario ed è sempre visibile così da consentire </w:t>
      </w:r>
      <w:r w:rsidR="00B3543C">
        <w:rPr>
          <w:sz w:val="22"/>
          <w:szCs w:val="22"/>
        </w:rPr>
        <w:t>un’immediata</w:t>
      </w:r>
      <w:r>
        <w:rPr>
          <w:sz w:val="22"/>
          <w:szCs w:val="22"/>
        </w:rPr>
        <w:t xml:space="preserve"> verifica della spedizione.</w:t>
      </w:r>
    </w:p>
    <w:p w14:paraId="1CB3B159" w14:textId="77777777" w:rsidR="00441A43" w:rsidRDefault="004A0901" w:rsidP="00B3543C">
      <w:pPr>
        <w:pStyle w:val="Default"/>
        <w:jc w:val="both"/>
        <w:rPr>
          <w:sz w:val="22"/>
          <w:szCs w:val="22"/>
        </w:rPr>
      </w:pPr>
      <w:r>
        <w:rPr>
          <w:sz w:val="22"/>
          <w:szCs w:val="22"/>
        </w:rPr>
        <w:t xml:space="preserve">Effettuata la spedizione del protocollo il sistema consente di modificare alcuni campi: Note, Parola Chiave, Tipo Documento. </w:t>
      </w:r>
      <w:proofErr w:type="gramStart"/>
      <w:r>
        <w:rPr>
          <w:sz w:val="22"/>
          <w:szCs w:val="22"/>
        </w:rPr>
        <w:t>Inoltre</w:t>
      </w:r>
      <w:proofErr w:type="gramEnd"/>
      <w:r>
        <w:rPr>
          <w:sz w:val="22"/>
          <w:szCs w:val="22"/>
        </w:rPr>
        <w:t xml:space="preserve"> è resa possibile anche la modifica del campo </w:t>
      </w:r>
      <w:r w:rsidR="00B3543C">
        <w:rPr>
          <w:sz w:val="22"/>
          <w:szCs w:val="22"/>
        </w:rPr>
        <w:t>oggetto, (</w:t>
      </w:r>
      <w:r>
        <w:rPr>
          <w:sz w:val="22"/>
          <w:szCs w:val="22"/>
        </w:rPr>
        <w:t>storicizzando le modifiche e tenendo traccia dell’utente che le ha apportate).</w:t>
      </w:r>
    </w:p>
    <w:p w14:paraId="7F4FB6ED" w14:textId="77777777" w:rsidR="005A762C" w:rsidRDefault="005A762C" w:rsidP="00B3543C">
      <w:pPr>
        <w:pStyle w:val="Default"/>
        <w:jc w:val="both"/>
        <w:rPr>
          <w:sz w:val="22"/>
          <w:szCs w:val="22"/>
        </w:rPr>
      </w:pPr>
    </w:p>
    <w:p w14:paraId="0AF868B8" w14:textId="7B147465" w:rsidR="005A762C" w:rsidRPr="005A762C" w:rsidRDefault="005A762C" w:rsidP="00B3543C">
      <w:pPr>
        <w:pStyle w:val="Default"/>
        <w:jc w:val="both"/>
        <w:rPr>
          <w:b/>
          <w:bCs/>
          <w:sz w:val="22"/>
          <w:szCs w:val="22"/>
        </w:rPr>
      </w:pPr>
      <w:r w:rsidRPr="005A762C">
        <w:rPr>
          <w:b/>
          <w:bCs/>
          <w:sz w:val="22"/>
          <w:szCs w:val="22"/>
        </w:rPr>
        <w:t>NOTA</w:t>
      </w:r>
    </w:p>
    <w:p w14:paraId="77BA7D6F" w14:textId="1F924B82" w:rsidR="005A762C" w:rsidRDefault="005A762C" w:rsidP="00B3543C">
      <w:pPr>
        <w:pStyle w:val="Default"/>
        <w:jc w:val="both"/>
        <w:rPr>
          <w:sz w:val="22"/>
          <w:szCs w:val="22"/>
        </w:rPr>
      </w:pPr>
      <w:r>
        <w:rPr>
          <w:sz w:val="22"/>
          <w:szCs w:val="22"/>
        </w:rPr>
        <w:t>Le informazioni che garantiscono l'</w:t>
      </w:r>
      <w:r w:rsidR="008A7634">
        <w:rPr>
          <w:sz w:val="22"/>
          <w:szCs w:val="22"/>
        </w:rPr>
        <w:t>interoperabilità</w:t>
      </w:r>
      <w:r>
        <w:rPr>
          <w:sz w:val="22"/>
          <w:szCs w:val="22"/>
        </w:rPr>
        <w:t xml:space="preserve"> sono registrare nel file Segnatura.xml, che viene creato automaticamente dal sistema e aggiunto </w:t>
      </w:r>
      <w:r w:rsidR="008A7634">
        <w:rPr>
          <w:sz w:val="22"/>
          <w:szCs w:val="22"/>
        </w:rPr>
        <w:t>come</w:t>
      </w:r>
      <w:r>
        <w:rPr>
          <w:sz w:val="22"/>
          <w:szCs w:val="22"/>
        </w:rPr>
        <w:t xml:space="preserve"> allegat</w:t>
      </w:r>
      <w:r w:rsidR="008A7634">
        <w:rPr>
          <w:sz w:val="22"/>
          <w:szCs w:val="22"/>
        </w:rPr>
        <w:t>o</w:t>
      </w:r>
      <w:r>
        <w:rPr>
          <w:sz w:val="22"/>
          <w:szCs w:val="22"/>
        </w:rPr>
        <w:t xml:space="preserve"> </w:t>
      </w:r>
      <w:r w:rsidR="008A7634">
        <w:rPr>
          <w:sz w:val="22"/>
          <w:szCs w:val="22"/>
        </w:rPr>
        <w:t>a</w:t>
      </w:r>
      <w:r>
        <w:rPr>
          <w:sz w:val="22"/>
          <w:szCs w:val="22"/>
        </w:rPr>
        <w:t>lla comunicazione mail</w:t>
      </w:r>
      <w:r w:rsidR="008A7634">
        <w:rPr>
          <w:sz w:val="22"/>
          <w:szCs w:val="22"/>
        </w:rPr>
        <w:t xml:space="preserve"> nel caso almeno 1 dei destinatari sia di tipo PAI.</w:t>
      </w:r>
    </w:p>
    <w:p w14:paraId="07C0D6EE" w14:textId="142C20B7" w:rsidR="005A762C" w:rsidRDefault="008A7634" w:rsidP="00B3543C">
      <w:pPr>
        <w:pStyle w:val="Default"/>
        <w:jc w:val="both"/>
        <w:rPr>
          <w:sz w:val="22"/>
          <w:szCs w:val="22"/>
        </w:rPr>
      </w:pPr>
      <w:r>
        <w:rPr>
          <w:sz w:val="22"/>
          <w:szCs w:val="22"/>
        </w:rPr>
        <w:t>Attualmente Paleo è adeguato alle ultime specifiche di interoperabilità (</w:t>
      </w:r>
      <w:r w:rsidR="005A762C" w:rsidRPr="005A762C">
        <w:rPr>
          <w:sz w:val="22"/>
          <w:szCs w:val="22"/>
        </w:rPr>
        <w:t xml:space="preserve">versione 3 </w:t>
      </w:r>
      <w:r>
        <w:rPr>
          <w:sz w:val="22"/>
          <w:szCs w:val="22"/>
        </w:rPr>
        <w:t>di Segnatura.xml), ma è predisposto per gestire anche le versioni precedenti (1 e 2), essendo cio</w:t>
      </w:r>
      <w:r w:rsidR="005A762C" w:rsidRPr="005A762C">
        <w:rPr>
          <w:sz w:val="22"/>
          <w:szCs w:val="22"/>
        </w:rPr>
        <w:t>è in grado di ricevere ed elaborare anche le versioni 1 e 2 della segnatura.xml; le risposte saranno inviate in ogni caso coerentemente a quanto ricevuto; ovvero se si riceve una segnatura 3</w:t>
      </w:r>
      <w:r>
        <w:rPr>
          <w:sz w:val="22"/>
          <w:szCs w:val="22"/>
        </w:rPr>
        <w:t>,</w:t>
      </w:r>
      <w:r w:rsidR="005A762C" w:rsidRPr="005A762C">
        <w:rPr>
          <w:sz w:val="22"/>
          <w:szCs w:val="22"/>
        </w:rPr>
        <w:t xml:space="preserve"> </w:t>
      </w:r>
      <w:r>
        <w:rPr>
          <w:sz w:val="22"/>
          <w:szCs w:val="22"/>
        </w:rPr>
        <w:t>il</w:t>
      </w:r>
      <w:r w:rsidR="005A762C" w:rsidRPr="005A762C">
        <w:rPr>
          <w:sz w:val="22"/>
          <w:szCs w:val="22"/>
        </w:rPr>
        <w:t xml:space="preserve"> sistema risponde </w:t>
      </w:r>
      <w:r>
        <w:rPr>
          <w:sz w:val="22"/>
          <w:szCs w:val="22"/>
        </w:rPr>
        <w:t xml:space="preserve">(nei messaggi ad esempio di avvenuta protocollazione) </w:t>
      </w:r>
      <w:r w:rsidR="005A762C" w:rsidRPr="005A762C">
        <w:rPr>
          <w:sz w:val="22"/>
          <w:szCs w:val="22"/>
        </w:rPr>
        <w:t>con la 3</w:t>
      </w:r>
      <w:r>
        <w:rPr>
          <w:sz w:val="22"/>
          <w:szCs w:val="22"/>
        </w:rPr>
        <w:t>;</w:t>
      </w:r>
      <w:r w:rsidR="005A762C" w:rsidRPr="005A762C">
        <w:rPr>
          <w:sz w:val="22"/>
          <w:szCs w:val="22"/>
        </w:rPr>
        <w:t xml:space="preserve"> analogamente se si riceve la versione 1 o 2 il sistema risponde rispettivamente con la 1 o la 2.</w:t>
      </w:r>
    </w:p>
    <w:p w14:paraId="11FF3D48" w14:textId="77777777" w:rsidR="00441A43" w:rsidRDefault="004A0901" w:rsidP="00B3543C">
      <w:pPr>
        <w:pStyle w:val="Titolo3"/>
        <w:jc w:val="both"/>
      </w:pPr>
      <w:bookmarkStart w:id="51" w:name="_Toc39680528"/>
      <w:bookmarkStart w:id="52" w:name="_Toc202370502"/>
      <w:r>
        <w:rPr>
          <w:b w:val="0"/>
        </w:rPr>
        <w:t xml:space="preserve">Messaggi non </w:t>
      </w:r>
      <w:r w:rsidR="00682106">
        <w:rPr>
          <w:b w:val="0"/>
        </w:rPr>
        <w:t>d</w:t>
      </w:r>
      <w:r>
        <w:rPr>
          <w:b w:val="0"/>
        </w:rPr>
        <w:t>’interoperabilità</w:t>
      </w:r>
      <w:bookmarkEnd w:id="51"/>
      <w:bookmarkEnd w:id="52"/>
      <w:r>
        <w:rPr>
          <w:b w:val="0"/>
          <w:sz w:val="23"/>
          <w:szCs w:val="23"/>
        </w:rPr>
        <w:t xml:space="preserve"> </w:t>
      </w:r>
    </w:p>
    <w:p w14:paraId="07DEA583" w14:textId="77777777" w:rsidR="00441A43" w:rsidRDefault="00B3543C" w:rsidP="00B3543C">
      <w:pPr>
        <w:pStyle w:val="Default"/>
        <w:jc w:val="both"/>
        <w:rPr>
          <w:sz w:val="22"/>
          <w:szCs w:val="22"/>
        </w:rPr>
      </w:pPr>
      <w:r>
        <w:rPr>
          <w:sz w:val="22"/>
          <w:szCs w:val="22"/>
        </w:rPr>
        <w:t>L’invio di</w:t>
      </w:r>
      <w:r w:rsidR="004A0901">
        <w:rPr>
          <w:sz w:val="22"/>
          <w:szCs w:val="22"/>
        </w:rPr>
        <w:t xml:space="preserve"> protocolli a caselle non associate a sistemi di protocollo interoperanti (ad esempio ditte, cittadini o Aree Organizzative Omogenee senza appunto sistema di protocollo interoperante) è identico a quello verso caselle associate a sistemi di protocollo interoperanti. Ovviamente verranno meno tutti gli automatismi tipici dell’interoperabilità. </w:t>
      </w:r>
    </w:p>
    <w:p w14:paraId="6B68C7B5" w14:textId="77777777" w:rsidR="00441A43" w:rsidRDefault="004A0901" w:rsidP="00B3543C">
      <w:pPr>
        <w:pStyle w:val="Titolo3"/>
        <w:jc w:val="both"/>
        <w:rPr>
          <w:b w:val="0"/>
          <w:bCs w:val="0"/>
        </w:rPr>
      </w:pPr>
      <w:bookmarkStart w:id="53" w:name="_Toc39680529"/>
      <w:bookmarkStart w:id="54" w:name="_Toc202370503"/>
      <w:r>
        <w:rPr>
          <w:b w:val="0"/>
          <w:bCs w:val="0"/>
        </w:rPr>
        <w:t>Messaggi PEC In Ingresso</w:t>
      </w:r>
      <w:bookmarkEnd w:id="53"/>
      <w:bookmarkEnd w:id="54"/>
    </w:p>
    <w:p w14:paraId="2DC259B9" w14:textId="77777777" w:rsidR="00441A43" w:rsidRDefault="004A0901" w:rsidP="00B3543C">
      <w:pPr>
        <w:pStyle w:val="Default"/>
        <w:jc w:val="both"/>
      </w:pPr>
      <w:r>
        <w:rPr>
          <w:sz w:val="22"/>
          <w:szCs w:val="22"/>
        </w:rPr>
        <w:t xml:space="preserve">Le </w:t>
      </w:r>
      <w:proofErr w:type="spellStart"/>
      <w:r>
        <w:rPr>
          <w:sz w:val="22"/>
          <w:szCs w:val="22"/>
        </w:rPr>
        <w:t>Pec</w:t>
      </w:r>
      <w:proofErr w:type="spellEnd"/>
      <w:r>
        <w:rPr>
          <w:sz w:val="22"/>
          <w:szCs w:val="22"/>
        </w:rPr>
        <w:t xml:space="preserve"> ricevute nelle caselle di Posta configurate all’interno di Paleo 2020 vengono visualizzate dagli utenti </w:t>
      </w:r>
      <w:r w:rsidR="00D507BC">
        <w:rPr>
          <w:sz w:val="22"/>
          <w:szCs w:val="22"/>
        </w:rPr>
        <w:t>abilitati cliccando</w:t>
      </w:r>
      <w:r>
        <w:rPr>
          <w:sz w:val="22"/>
          <w:szCs w:val="22"/>
        </w:rPr>
        <w:t xml:space="preserve"> la voce di </w:t>
      </w:r>
      <w:proofErr w:type="spellStart"/>
      <w:r>
        <w:rPr>
          <w:sz w:val="22"/>
          <w:szCs w:val="22"/>
        </w:rPr>
        <w:t>menù</w:t>
      </w:r>
      <w:proofErr w:type="spellEnd"/>
      <w:r>
        <w:rPr>
          <w:sz w:val="22"/>
          <w:szCs w:val="22"/>
        </w:rPr>
        <w:t xml:space="preserve"> </w:t>
      </w:r>
      <w:r>
        <w:rPr>
          <w:color w:val="auto"/>
          <w:sz w:val="22"/>
          <w:szCs w:val="22"/>
        </w:rPr>
        <w:t>“</w:t>
      </w:r>
      <w:r>
        <w:rPr>
          <w:b/>
          <w:bCs/>
          <w:color w:val="auto"/>
          <w:sz w:val="22"/>
          <w:szCs w:val="22"/>
        </w:rPr>
        <w:t>Posta in arrivo</w:t>
      </w:r>
      <w:r>
        <w:rPr>
          <w:color w:val="auto"/>
          <w:sz w:val="22"/>
          <w:szCs w:val="22"/>
        </w:rPr>
        <w:t>”.  La schermata che si presenta è la seguente;</w:t>
      </w:r>
    </w:p>
    <w:p w14:paraId="13F8E880" w14:textId="77777777" w:rsidR="00441A43" w:rsidRDefault="004A0901">
      <w:r>
        <w:rPr>
          <w:noProof/>
          <w:lang w:eastAsia="it-IT"/>
        </w:rPr>
        <w:drawing>
          <wp:inline distT="0" distB="0" distL="0" distR="0" wp14:anchorId="4E6B58A7" wp14:editId="0734DAE9">
            <wp:extent cx="5616000" cy="2383200"/>
            <wp:effectExtent l="0" t="0" r="0" b="0"/>
            <wp:docPr id="75" name="Immagin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53"/>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5616000" cy="2383200"/>
                    </a:xfrm>
                    <a:prstGeom prst="rect">
                      <a:avLst/>
                    </a:prstGeom>
                  </pic:spPr>
                </pic:pic>
              </a:graphicData>
            </a:graphic>
          </wp:inline>
        </w:drawing>
      </w:r>
    </w:p>
    <w:p w14:paraId="4EFC2541" w14:textId="77777777" w:rsidR="00441A43" w:rsidRDefault="004A0901" w:rsidP="00B3543C">
      <w:pPr>
        <w:pStyle w:val="Default"/>
        <w:jc w:val="both"/>
        <w:rPr>
          <w:sz w:val="22"/>
          <w:szCs w:val="22"/>
        </w:rPr>
      </w:pPr>
      <w:proofErr w:type="gramStart"/>
      <w:r>
        <w:rPr>
          <w:sz w:val="22"/>
          <w:szCs w:val="22"/>
        </w:rPr>
        <w:t>E’</w:t>
      </w:r>
      <w:proofErr w:type="gramEnd"/>
      <w:r>
        <w:rPr>
          <w:sz w:val="22"/>
          <w:szCs w:val="22"/>
        </w:rPr>
        <w:t xml:space="preserve"> possibile associare più caselle di posta al sistema che saranno selezionabili dal </w:t>
      </w:r>
      <w:proofErr w:type="spellStart"/>
      <w:r>
        <w:rPr>
          <w:sz w:val="22"/>
          <w:szCs w:val="22"/>
        </w:rPr>
        <w:t>menù</w:t>
      </w:r>
      <w:proofErr w:type="spellEnd"/>
      <w:r>
        <w:rPr>
          <w:sz w:val="22"/>
          <w:szCs w:val="22"/>
        </w:rPr>
        <w:t xml:space="preserve"> a tendina “Casella</w:t>
      </w:r>
      <w:r w:rsidR="00B3543C">
        <w:rPr>
          <w:sz w:val="22"/>
          <w:szCs w:val="22"/>
        </w:rPr>
        <w:t>”.</w:t>
      </w:r>
    </w:p>
    <w:p w14:paraId="3A2E15A4" w14:textId="77777777" w:rsidR="00441A43" w:rsidRDefault="004A0901" w:rsidP="00B3543C">
      <w:pPr>
        <w:pStyle w:val="Default"/>
        <w:jc w:val="both"/>
      </w:pPr>
      <w:r>
        <w:rPr>
          <w:sz w:val="22"/>
          <w:szCs w:val="22"/>
        </w:rPr>
        <w:t xml:space="preserve">La casella di Posta elettronica viene aggiornata automaticamente, tuttavia è possibile scaricare in ogni momento i nuovi messaggi cliccando il </w:t>
      </w:r>
      <w:r w:rsidR="00B3543C">
        <w:rPr>
          <w:sz w:val="22"/>
          <w:szCs w:val="22"/>
        </w:rPr>
        <w:t>pulsante</w:t>
      </w:r>
      <w:r>
        <w:rPr>
          <w:sz w:val="22"/>
          <w:szCs w:val="22"/>
        </w:rPr>
        <w:t xml:space="preserve"> “Aggiorna” in altro al centro della pagina. </w:t>
      </w:r>
    </w:p>
    <w:p w14:paraId="1501050E" w14:textId="77777777" w:rsidR="00441A43" w:rsidRDefault="004A0901" w:rsidP="00B3543C">
      <w:pPr>
        <w:pStyle w:val="Default"/>
        <w:jc w:val="both"/>
        <w:rPr>
          <w:sz w:val="22"/>
          <w:szCs w:val="22"/>
        </w:rPr>
      </w:pPr>
      <w:proofErr w:type="gramStart"/>
      <w:r>
        <w:rPr>
          <w:sz w:val="22"/>
          <w:szCs w:val="22"/>
        </w:rPr>
        <w:t>E’</w:t>
      </w:r>
      <w:proofErr w:type="gramEnd"/>
      <w:r>
        <w:rPr>
          <w:sz w:val="22"/>
          <w:szCs w:val="22"/>
        </w:rPr>
        <w:t xml:space="preserve"> possibile inoltre scaricare ed elaborare messaggi di posta da Caselle non automatiche cliccando il pulsante “scarica </w:t>
      </w:r>
      <w:r w:rsidR="00B3543C">
        <w:rPr>
          <w:sz w:val="22"/>
          <w:szCs w:val="22"/>
        </w:rPr>
        <w:t>“grazie</w:t>
      </w:r>
      <w:r>
        <w:rPr>
          <w:sz w:val="22"/>
          <w:szCs w:val="22"/>
        </w:rPr>
        <w:t xml:space="preserve"> al quale si apre la seguente finestra di dialogo: </w:t>
      </w:r>
    </w:p>
    <w:p w14:paraId="632BA0B5" w14:textId="474D820F" w:rsidR="00682106" w:rsidRDefault="004A0901" w:rsidP="00682106">
      <w:pPr>
        <w:pStyle w:val="Default"/>
      </w:pPr>
      <w:r>
        <w:rPr>
          <w:noProof/>
          <w:sz w:val="22"/>
          <w:szCs w:val="22"/>
          <w:lang w:eastAsia="it-IT"/>
        </w:rPr>
        <w:lastRenderedPageBreak/>
        <w:drawing>
          <wp:inline distT="0" distB="0" distL="0" distR="0" wp14:anchorId="11BEC0C3" wp14:editId="5DF5C172">
            <wp:extent cx="3272400" cy="1321200"/>
            <wp:effectExtent l="0" t="0" r="0" b="0"/>
            <wp:docPr id="76" name="Immagin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74"/>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3272400" cy="1321200"/>
                    </a:xfrm>
                    <a:prstGeom prst="rect">
                      <a:avLst/>
                    </a:prstGeom>
                  </pic:spPr>
                </pic:pic>
              </a:graphicData>
            </a:graphic>
          </wp:inline>
        </w:drawing>
      </w:r>
    </w:p>
    <w:p w14:paraId="1BC1298E" w14:textId="77777777" w:rsidR="00441A43" w:rsidRDefault="004A0901" w:rsidP="00B3543C">
      <w:pPr>
        <w:pStyle w:val="Default"/>
        <w:jc w:val="both"/>
        <w:rPr>
          <w:sz w:val="22"/>
          <w:szCs w:val="22"/>
        </w:rPr>
      </w:pPr>
      <w:r>
        <w:rPr>
          <w:sz w:val="22"/>
          <w:szCs w:val="22"/>
        </w:rPr>
        <w:t>Il pulsante “Carica” permette di caricare ed elaborare messaggi formato .</w:t>
      </w:r>
      <w:proofErr w:type="spellStart"/>
      <w:r>
        <w:rPr>
          <w:sz w:val="22"/>
          <w:szCs w:val="22"/>
        </w:rPr>
        <w:t>eml</w:t>
      </w:r>
      <w:proofErr w:type="spellEnd"/>
      <w:r>
        <w:rPr>
          <w:sz w:val="22"/>
          <w:szCs w:val="22"/>
        </w:rPr>
        <w:t xml:space="preserve"> </w:t>
      </w:r>
    </w:p>
    <w:p w14:paraId="5C63F258" w14:textId="77777777" w:rsidR="00441A43" w:rsidRDefault="004A0901" w:rsidP="00B3543C">
      <w:pPr>
        <w:pStyle w:val="Default"/>
        <w:jc w:val="both"/>
        <w:rPr>
          <w:sz w:val="22"/>
          <w:szCs w:val="22"/>
        </w:rPr>
      </w:pPr>
      <w:r>
        <w:rPr>
          <w:sz w:val="22"/>
          <w:szCs w:val="22"/>
        </w:rPr>
        <w:t xml:space="preserve">Il pulsante “Non consegnati” genera il report dei messaggi non </w:t>
      </w:r>
      <w:r w:rsidR="00B3543C">
        <w:rPr>
          <w:sz w:val="22"/>
          <w:szCs w:val="22"/>
        </w:rPr>
        <w:t>consegnati</w:t>
      </w:r>
      <w:r>
        <w:rPr>
          <w:sz w:val="22"/>
          <w:szCs w:val="22"/>
        </w:rPr>
        <w:t xml:space="preserve">; è necessario inserire l’intervallo di tempo da controllare e scegliere il formato (Excel, o Pdf) in cui si vuole visualizzare il Report. </w:t>
      </w:r>
    </w:p>
    <w:p w14:paraId="0154F7EF" w14:textId="77777777" w:rsidR="00441A43" w:rsidRDefault="004A0901" w:rsidP="00B3543C">
      <w:pPr>
        <w:pStyle w:val="Default"/>
        <w:jc w:val="both"/>
        <w:rPr>
          <w:sz w:val="22"/>
          <w:szCs w:val="22"/>
        </w:rPr>
      </w:pPr>
      <w:r>
        <w:rPr>
          <w:noProof/>
          <w:sz w:val="22"/>
          <w:szCs w:val="22"/>
          <w:lang w:eastAsia="it-IT"/>
        </w:rPr>
        <w:drawing>
          <wp:inline distT="0" distB="0" distL="0" distR="0" wp14:anchorId="380B0CA1" wp14:editId="1AF04AA4">
            <wp:extent cx="2545200" cy="1263600"/>
            <wp:effectExtent l="0" t="0" r="0" b="0"/>
            <wp:docPr id="77" name="Immagin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75"/>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2545200" cy="1263600"/>
                    </a:xfrm>
                    <a:prstGeom prst="rect">
                      <a:avLst/>
                    </a:prstGeom>
                  </pic:spPr>
                </pic:pic>
              </a:graphicData>
            </a:graphic>
          </wp:inline>
        </w:drawing>
      </w:r>
    </w:p>
    <w:p w14:paraId="33B836C2" w14:textId="77777777" w:rsidR="00441A43" w:rsidRDefault="004A0901">
      <w:pPr>
        <w:pStyle w:val="Default"/>
      </w:pPr>
      <w:r>
        <w:rPr>
          <w:sz w:val="22"/>
          <w:szCs w:val="22"/>
        </w:rPr>
        <w:t xml:space="preserve">Il tasto “elimina” consente di spostare nell’apposito </w:t>
      </w:r>
      <w:r>
        <w:rPr>
          <w:b/>
          <w:bCs/>
          <w:sz w:val="22"/>
          <w:szCs w:val="22"/>
        </w:rPr>
        <w:t>cestino</w:t>
      </w:r>
      <w:r>
        <w:rPr>
          <w:sz w:val="22"/>
          <w:szCs w:val="22"/>
        </w:rPr>
        <w:t xml:space="preserve"> le </w:t>
      </w:r>
      <w:proofErr w:type="spellStart"/>
      <w:r w:rsidR="00D507BC">
        <w:rPr>
          <w:sz w:val="22"/>
          <w:szCs w:val="22"/>
        </w:rPr>
        <w:t>Pec</w:t>
      </w:r>
      <w:proofErr w:type="spellEnd"/>
      <w:r w:rsidR="00D507BC">
        <w:rPr>
          <w:sz w:val="22"/>
          <w:szCs w:val="22"/>
        </w:rPr>
        <w:t xml:space="preserve"> selezionate</w:t>
      </w:r>
      <w:r>
        <w:rPr>
          <w:sz w:val="22"/>
          <w:szCs w:val="22"/>
        </w:rPr>
        <w:t xml:space="preserve">. </w:t>
      </w:r>
    </w:p>
    <w:p w14:paraId="3D198D64" w14:textId="77777777" w:rsidR="00441A43" w:rsidRDefault="00441A43">
      <w:pPr>
        <w:pStyle w:val="Default"/>
        <w:rPr>
          <w:sz w:val="22"/>
          <w:szCs w:val="22"/>
        </w:rPr>
      </w:pPr>
    </w:p>
    <w:p w14:paraId="0D1D35BE" w14:textId="77777777" w:rsidR="004E17C5" w:rsidRDefault="004E17C5">
      <w:pPr>
        <w:rPr>
          <w:rFonts w:cs="Calibri"/>
          <w:color w:val="000000"/>
        </w:rPr>
      </w:pPr>
      <w:r>
        <w:br w:type="page"/>
      </w:r>
    </w:p>
    <w:p w14:paraId="1851FD4D" w14:textId="5F52F8BC" w:rsidR="00441A43" w:rsidRDefault="004A0901">
      <w:pPr>
        <w:pStyle w:val="Default"/>
      </w:pPr>
      <w:r>
        <w:rPr>
          <w:sz w:val="22"/>
          <w:szCs w:val="22"/>
        </w:rPr>
        <w:lastRenderedPageBreak/>
        <w:t>Il sistema consente di compiere azioni per ogni singola e</w:t>
      </w:r>
      <w:r w:rsidR="00B3543C">
        <w:rPr>
          <w:sz w:val="22"/>
          <w:szCs w:val="22"/>
        </w:rPr>
        <w:t>-</w:t>
      </w:r>
      <w:r>
        <w:rPr>
          <w:sz w:val="22"/>
          <w:szCs w:val="22"/>
        </w:rPr>
        <w:t xml:space="preserve">mail attraverso i pulsanti associati ad essa. </w:t>
      </w:r>
    </w:p>
    <w:p w14:paraId="1C6F252D" w14:textId="77777777" w:rsidR="00441A43" w:rsidRDefault="00441A43">
      <w:pPr>
        <w:pStyle w:val="Default"/>
        <w:rPr>
          <w:sz w:val="22"/>
          <w:szCs w:val="22"/>
        </w:rPr>
      </w:pPr>
    </w:p>
    <w:p w14:paraId="6EF1FDA5" w14:textId="77777777" w:rsidR="00441A43" w:rsidRDefault="004A0901">
      <w:pPr>
        <w:pStyle w:val="Default"/>
        <w:rPr>
          <w:sz w:val="22"/>
          <w:szCs w:val="22"/>
        </w:rPr>
      </w:pPr>
      <w:r>
        <w:rPr>
          <w:noProof/>
          <w:sz w:val="22"/>
          <w:szCs w:val="22"/>
          <w:lang w:eastAsia="it-IT"/>
        </w:rPr>
        <w:drawing>
          <wp:anchor distT="0" distB="0" distL="0" distR="0" simplePos="0" relativeHeight="251652096" behindDoc="0" locked="0" layoutInCell="1" allowOverlap="1" wp14:anchorId="0F6C3A5E" wp14:editId="4607D1E2">
            <wp:simplePos x="0" y="0"/>
            <wp:positionH relativeFrom="column">
              <wp:align>center</wp:align>
            </wp:positionH>
            <wp:positionV relativeFrom="paragraph">
              <wp:posOffset>635</wp:posOffset>
            </wp:positionV>
            <wp:extent cx="6120130" cy="223520"/>
            <wp:effectExtent l="0" t="0" r="0" b="0"/>
            <wp:wrapSquare wrapText="largest"/>
            <wp:docPr id="78" name="Immagin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76"/>
                    <pic:cNvPicPr>
                      <a:picLocks noChangeAspect="1" noChangeArrowheads="1"/>
                    </pic:cNvPicPr>
                  </pic:nvPicPr>
                  <pic:blipFill>
                    <a:blip r:embed="rId135"/>
                    <a:stretch>
                      <a:fillRect/>
                    </a:stretch>
                  </pic:blipFill>
                  <pic:spPr bwMode="auto">
                    <a:xfrm>
                      <a:off x="0" y="0"/>
                      <a:ext cx="6120130" cy="223520"/>
                    </a:xfrm>
                    <a:prstGeom prst="rect">
                      <a:avLst/>
                    </a:prstGeom>
                  </pic:spPr>
                </pic:pic>
              </a:graphicData>
            </a:graphic>
          </wp:anchor>
        </w:drawing>
      </w:r>
    </w:p>
    <w:p w14:paraId="549C9C06" w14:textId="77777777" w:rsidR="00441A43" w:rsidRDefault="004A0901" w:rsidP="00B3543C">
      <w:pPr>
        <w:pStyle w:val="Default"/>
        <w:jc w:val="both"/>
        <w:rPr>
          <w:sz w:val="22"/>
          <w:szCs w:val="22"/>
        </w:rPr>
      </w:pPr>
      <w:r>
        <w:rPr>
          <w:sz w:val="22"/>
          <w:szCs w:val="22"/>
        </w:rPr>
        <w:t xml:space="preserve">Il primo tasto consente di predisporre in ingresso la </w:t>
      </w:r>
      <w:proofErr w:type="spellStart"/>
      <w:r>
        <w:rPr>
          <w:sz w:val="22"/>
          <w:szCs w:val="22"/>
        </w:rPr>
        <w:t>Pec</w:t>
      </w:r>
      <w:proofErr w:type="spellEnd"/>
      <w:r>
        <w:rPr>
          <w:sz w:val="22"/>
          <w:szCs w:val="22"/>
        </w:rPr>
        <w:t xml:space="preserve"> ricevuta; in altre parole viene creato un predisposto con già i dati presenti, il documento principale ed i vari </w:t>
      </w:r>
      <w:proofErr w:type="gramStart"/>
      <w:r>
        <w:rPr>
          <w:sz w:val="22"/>
          <w:szCs w:val="22"/>
        </w:rPr>
        <w:t>allegati pertanto</w:t>
      </w:r>
      <w:proofErr w:type="gramEnd"/>
      <w:r>
        <w:rPr>
          <w:sz w:val="22"/>
          <w:szCs w:val="22"/>
        </w:rPr>
        <w:t xml:space="preserve"> l’utente si limita a verificare la correttezza e successivamente protocollare </w:t>
      </w:r>
      <w:r w:rsidR="00B3543C">
        <w:rPr>
          <w:sz w:val="22"/>
          <w:szCs w:val="22"/>
        </w:rPr>
        <w:t>l’e-mail</w:t>
      </w:r>
      <w:r>
        <w:rPr>
          <w:sz w:val="22"/>
          <w:szCs w:val="22"/>
        </w:rPr>
        <w:t xml:space="preserve">. </w:t>
      </w:r>
    </w:p>
    <w:p w14:paraId="171A8067" w14:textId="77777777" w:rsidR="00441A43" w:rsidRDefault="004A0901" w:rsidP="00B3543C">
      <w:pPr>
        <w:pStyle w:val="Default"/>
        <w:jc w:val="both"/>
        <w:rPr>
          <w:sz w:val="22"/>
          <w:szCs w:val="22"/>
        </w:rPr>
      </w:pPr>
      <w:r>
        <w:rPr>
          <w:sz w:val="22"/>
          <w:szCs w:val="22"/>
        </w:rPr>
        <w:t xml:space="preserve">Il tasto </w:t>
      </w:r>
      <w:r w:rsidR="00B3543C">
        <w:rPr>
          <w:sz w:val="22"/>
          <w:szCs w:val="22"/>
        </w:rPr>
        <w:t>“cestino</w:t>
      </w:r>
      <w:r>
        <w:rPr>
          <w:sz w:val="22"/>
          <w:szCs w:val="22"/>
        </w:rPr>
        <w:t xml:space="preserve">” sposta </w:t>
      </w:r>
      <w:r w:rsidR="00B3543C">
        <w:rPr>
          <w:sz w:val="22"/>
          <w:szCs w:val="22"/>
        </w:rPr>
        <w:t>l’e-mail</w:t>
      </w:r>
      <w:r>
        <w:rPr>
          <w:sz w:val="22"/>
          <w:szCs w:val="22"/>
        </w:rPr>
        <w:t xml:space="preserve"> selezionata nell’apposita sezione “cestino” togliendola dall’elenco della posta in arrivo.</w:t>
      </w:r>
    </w:p>
    <w:p w14:paraId="6EBCAA4F" w14:textId="77777777" w:rsidR="00441A43" w:rsidRDefault="004A0901" w:rsidP="00B3543C">
      <w:pPr>
        <w:pStyle w:val="Default"/>
        <w:jc w:val="both"/>
        <w:rPr>
          <w:sz w:val="22"/>
          <w:szCs w:val="22"/>
        </w:rPr>
      </w:pPr>
      <w:proofErr w:type="gramStart"/>
      <w:r>
        <w:rPr>
          <w:sz w:val="22"/>
          <w:szCs w:val="22"/>
        </w:rPr>
        <w:t>Infine</w:t>
      </w:r>
      <w:proofErr w:type="gramEnd"/>
      <w:r>
        <w:rPr>
          <w:sz w:val="22"/>
          <w:szCs w:val="22"/>
        </w:rPr>
        <w:t xml:space="preserve"> l’ultimo tasto consente di scaricare l’e</w:t>
      </w:r>
      <w:r w:rsidR="00B3543C">
        <w:rPr>
          <w:sz w:val="22"/>
          <w:szCs w:val="22"/>
        </w:rPr>
        <w:t>-</w:t>
      </w:r>
      <w:r>
        <w:rPr>
          <w:sz w:val="22"/>
          <w:szCs w:val="22"/>
        </w:rPr>
        <w:t xml:space="preserve">mail sul proprio computer. </w:t>
      </w:r>
    </w:p>
    <w:p w14:paraId="56DE900F" w14:textId="77777777" w:rsidR="00441A43" w:rsidRDefault="00441A43">
      <w:pPr>
        <w:pStyle w:val="Default"/>
        <w:rPr>
          <w:sz w:val="22"/>
          <w:szCs w:val="22"/>
        </w:rPr>
      </w:pPr>
    </w:p>
    <w:p w14:paraId="6813382F" w14:textId="77777777" w:rsidR="00BE49AD" w:rsidRDefault="00BE49AD" w:rsidP="00BE49AD">
      <w:pPr>
        <w:pStyle w:val="Corpotesto"/>
      </w:pPr>
      <w:r>
        <w:t xml:space="preserve">Se una </w:t>
      </w:r>
      <w:bookmarkStart w:id="55" w:name="_Hlk196741814"/>
      <w:r>
        <w:t>comunicazione in arrivo via PEC ha tra i destinatari 2 o più caselle PEC associate a 2 o più UO Paleo (comprendendo anche la UO cui è associata la casella istituzionale)</w:t>
      </w:r>
      <w:bookmarkEnd w:id="55"/>
      <w:r>
        <w:t>, appartenenti alla stessa Area Organizzativa Omogenea (e quindi che condividono lo stesso registro di protocollo), questa comunicazione avrà una unica segnatura di protocollo, assegnata dalla UO (tra quelle riceventi) che effettua la protocollazione per prima.  Nel tentativo di protocollare la stessa comunicazione le altre UO avranno un messaggio che ricorda che la protocollazione è già avvenuta, e che quindi non è possibile procedere.  Nella seguente immagine un esempio del messaggio che viene visualizzato</w:t>
      </w:r>
    </w:p>
    <w:p w14:paraId="445F5B39" w14:textId="77777777" w:rsidR="00BE49AD" w:rsidRDefault="00BE49AD" w:rsidP="00BE49AD">
      <w:pPr>
        <w:pStyle w:val="Corpotesto"/>
      </w:pPr>
      <w:r>
        <w:rPr>
          <w:noProof/>
        </w:rPr>
        <w:drawing>
          <wp:inline distT="0" distB="0" distL="0" distR="0" wp14:anchorId="6AE34DE8" wp14:editId="2D30BBD6">
            <wp:extent cx="3924300" cy="1320800"/>
            <wp:effectExtent l="0" t="0" r="0" b="0"/>
            <wp:docPr id="1703172536" name="Immagine7"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72536" name="Immagine7" descr="Immagine che contiene testo, Carattere, schermata&#10;&#10;Il contenuto generato dall'IA potrebbe non essere corretto."/>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3924300" cy="1320800"/>
                    </a:xfrm>
                    <a:prstGeom prst="rect">
                      <a:avLst/>
                    </a:prstGeom>
                  </pic:spPr>
                </pic:pic>
              </a:graphicData>
            </a:graphic>
          </wp:inline>
        </w:drawing>
      </w:r>
    </w:p>
    <w:p w14:paraId="193B6A55" w14:textId="77777777" w:rsidR="00BE49AD" w:rsidRDefault="00BE49AD" w:rsidP="00BE49AD">
      <w:pPr>
        <w:pStyle w:val="Corpotesto"/>
      </w:pPr>
      <w:r>
        <w:t xml:space="preserve">In questo caso non sarà possibile procedere con la protocollazione (e tipicamente la registrazione -protocollo predisposto in ingresso- dovrà essere eliminata, agendo sul pulsante Elimina), e si dovrà fare riferimento alla prima registrazione (nell’esempio il protocollo in ingresso con segnatura 0001581).  </w:t>
      </w:r>
    </w:p>
    <w:p w14:paraId="176B0371" w14:textId="77777777" w:rsidR="00BE49AD" w:rsidRDefault="00BE49AD" w:rsidP="00BE49AD">
      <w:pPr>
        <w:pStyle w:val="Corpotesto"/>
      </w:pPr>
      <w:r>
        <w:t>Per garantire che le altre UO abbiano visibilità su questo protocollo, al momento della registrazione il protocollo viene automaticamente trasmesso con inoltro a ruolo ai rispettivi protocollisti (evitando quindi che questa operazione sia fatta manualmente).</w:t>
      </w:r>
    </w:p>
    <w:p w14:paraId="7F6FC13E" w14:textId="77777777" w:rsidR="00BE49AD" w:rsidRDefault="00BE49AD" w:rsidP="00BE49AD">
      <w:pPr>
        <w:pStyle w:val="Corpotesto"/>
      </w:pPr>
      <w:r>
        <w:t xml:space="preserve">Il procedimento pertanto è il seguente: </w:t>
      </w:r>
    </w:p>
    <w:p w14:paraId="7D555464" w14:textId="140BF642" w:rsidR="00BE49AD" w:rsidRDefault="00BE49AD" w:rsidP="00BE49AD">
      <w:pPr>
        <w:pStyle w:val="Corpotesto"/>
        <w:numPr>
          <w:ilvl w:val="0"/>
          <w:numId w:val="29"/>
        </w:numPr>
      </w:pPr>
      <w:r>
        <w:t xml:space="preserve">Il protocollista dell’Unità Operativa che si ritrova la comunicazione PEC tra i messaggi in arrivo, procede con la protocollazione (predisposizione della comunicazione alla protocollazione e protocollazione); se la </w:t>
      </w:r>
      <w:r w:rsidRPr="00993045">
        <w:t xml:space="preserve">comunicazione ha tra i destinatari </w:t>
      </w:r>
      <w:r>
        <w:t xml:space="preserve">altre </w:t>
      </w:r>
      <w:r w:rsidRPr="00993045">
        <w:t>caselle PEC associate a</w:t>
      </w:r>
      <w:r>
        <w:t>d</w:t>
      </w:r>
      <w:r w:rsidRPr="00993045">
        <w:t xml:space="preserve"> UO (comprendendo anche la UO cui è associata la casella istituzionale)</w:t>
      </w:r>
      <w:r>
        <w:t xml:space="preserve"> nella stessa Area Organizzativa Omogenea, contestualmente alla protocollazione viene </w:t>
      </w:r>
      <w:r w:rsidRPr="00056F2E">
        <w:rPr>
          <w:b/>
          <w:bCs/>
        </w:rPr>
        <w:t>automaticamente effettuata una trasmissione con ragione “inoltro a ruolo” ai protocollisti della altre UO,</w:t>
      </w:r>
      <w:r>
        <w:t xml:space="preserve"> e viene visualizzata una finestra come da immagine di esempio seguente </w:t>
      </w:r>
    </w:p>
    <w:p w14:paraId="4D937DAF" w14:textId="77777777" w:rsidR="00BE49AD" w:rsidRDefault="00BE49AD" w:rsidP="00BE49AD">
      <w:pPr>
        <w:pStyle w:val="Corpotesto"/>
        <w:ind w:left="720"/>
      </w:pPr>
      <w:r>
        <w:rPr>
          <w:noProof/>
          <w:color w:val="2E74B5" w:themeColor="accent1" w:themeShade="BF"/>
        </w:rPr>
        <w:drawing>
          <wp:inline distT="0" distB="0" distL="0" distR="0" wp14:anchorId="41A2D2A4" wp14:editId="2954684D">
            <wp:extent cx="3930650" cy="1511300"/>
            <wp:effectExtent l="0" t="0" r="0" b="0"/>
            <wp:docPr id="1415786060" name="Immagine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6060" name="Immagine1" descr="Immagine che contiene testo, Carattere, schermata&#10;&#10;Il contenuto generato dall'IA potrebbe non essere corretto."/>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3930650" cy="1511300"/>
                    </a:xfrm>
                    <a:prstGeom prst="rect">
                      <a:avLst/>
                    </a:prstGeom>
                  </pic:spPr>
                </pic:pic>
              </a:graphicData>
            </a:graphic>
          </wp:inline>
        </w:drawing>
      </w:r>
    </w:p>
    <w:p w14:paraId="2E497812" w14:textId="77777777" w:rsidR="00BE49AD" w:rsidRDefault="00BE49AD" w:rsidP="00BE49AD">
      <w:pPr>
        <w:pStyle w:val="Corpotesto"/>
        <w:numPr>
          <w:ilvl w:val="0"/>
          <w:numId w:val="29"/>
        </w:numPr>
      </w:pPr>
      <w:r>
        <w:lastRenderedPageBreak/>
        <w:t xml:space="preserve">I protocollisti delle altre UO destinatarie della </w:t>
      </w:r>
      <w:proofErr w:type="spellStart"/>
      <w:r>
        <w:t>Pec</w:t>
      </w:r>
      <w:proofErr w:type="spellEnd"/>
      <w:r>
        <w:t>, riceveranno la trasmissione in inoltro a ruolo, con le modalità che la caratterizzano.  N</w:t>
      </w:r>
      <w:r w:rsidRPr="00C443CD">
        <w:t>elle note generali dell</w:t>
      </w:r>
      <w:r>
        <w:t>e</w:t>
      </w:r>
      <w:r w:rsidRPr="00C443CD">
        <w:t xml:space="preserve"> trasmission</w:t>
      </w:r>
      <w:r>
        <w:t>i</w:t>
      </w:r>
      <w:r w:rsidRPr="00C443CD">
        <w:t xml:space="preserve"> è riportato un testo in cui si </w:t>
      </w:r>
      <w:proofErr w:type="gramStart"/>
      <w:r w:rsidRPr="00C443CD">
        <w:t>evince  che</w:t>
      </w:r>
      <w:proofErr w:type="gramEnd"/>
      <w:r w:rsidRPr="00C443CD">
        <w:t xml:space="preserve"> la trasmissione è stata effettuata ai protocollisti delle UO destinatarie di una medesima </w:t>
      </w:r>
      <w:proofErr w:type="spellStart"/>
      <w:r w:rsidRPr="00C443CD">
        <w:t>Pec</w:t>
      </w:r>
      <w:proofErr w:type="spellEnd"/>
      <w:r w:rsidRPr="00C443CD">
        <w:t xml:space="preserve">. </w:t>
      </w:r>
      <w:r>
        <w:t xml:space="preserve">  Di seguito alcune immagini relative ad un esempio di queste trasmissioni</w:t>
      </w:r>
    </w:p>
    <w:p w14:paraId="539007AE" w14:textId="77777777" w:rsidR="00BE49AD" w:rsidRDefault="00BE49AD" w:rsidP="00BE49AD">
      <w:pPr>
        <w:pStyle w:val="Corpotesto"/>
      </w:pPr>
      <w:r>
        <w:rPr>
          <w:noProof/>
        </w:rPr>
        <w:drawing>
          <wp:inline distT="0" distB="0" distL="0" distR="0" wp14:anchorId="6F155473" wp14:editId="177229F0">
            <wp:extent cx="6120130" cy="339725"/>
            <wp:effectExtent l="0" t="0" r="0" b="3175"/>
            <wp:docPr id="1204893316"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6120130" cy="339725"/>
                    </a:xfrm>
                    <a:prstGeom prst="rect">
                      <a:avLst/>
                    </a:prstGeom>
                  </pic:spPr>
                </pic:pic>
              </a:graphicData>
            </a:graphic>
          </wp:inline>
        </w:drawing>
      </w:r>
    </w:p>
    <w:p w14:paraId="57838071" w14:textId="77777777" w:rsidR="00BE49AD" w:rsidRDefault="00BE49AD" w:rsidP="00BE49AD">
      <w:pPr>
        <w:pStyle w:val="Corpotesto"/>
        <w:rPr>
          <w:color w:val="2E74B5" w:themeColor="accent1" w:themeShade="BF"/>
        </w:rPr>
      </w:pPr>
      <w:r>
        <w:rPr>
          <w:noProof/>
          <w:color w:val="2E74B5" w:themeColor="accent1" w:themeShade="BF"/>
        </w:rPr>
        <w:drawing>
          <wp:inline distT="0" distB="0" distL="0" distR="0" wp14:anchorId="12C18862" wp14:editId="00494F41">
            <wp:extent cx="3175000" cy="1957705"/>
            <wp:effectExtent l="0" t="0" r="6350" b="4445"/>
            <wp:docPr id="948029395" name="Immagine3"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29395" name="Immagine3" descr="Immagine che contiene testo, schermata, Carattere, software&#10;&#10;Il contenuto generato dall'IA potrebbe non essere corretto."/>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3175000" cy="1957705"/>
                    </a:xfrm>
                    <a:prstGeom prst="rect">
                      <a:avLst/>
                    </a:prstGeom>
                  </pic:spPr>
                </pic:pic>
              </a:graphicData>
            </a:graphic>
          </wp:inline>
        </w:drawing>
      </w:r>
    </w:p>
    <w:p w14:paraId="2C3C599E" w14:textId="77777777" w:rsidR="00BE49AD" w:rsidRDefault="00BE49AD">
      <w:pPr>
        <w:pStyle w:val="Default"/>
        <w:rPr>
          <w:sz w:val="22"/>
          <w:szCs w:val="22"/>
        </w:rPr>
      </w:pPr>
    </w:p>
    <w:p w14:paraId="334976ED" w14:textId="77777777" w:rsidR="00441A43" w:rsidRDefault="004A0901">
      <w:pPr>
        <w:pStyle w:val="Titolo3"/>
        <w:rPr>
          <w:b w:val="0"/>
          <w:bCs w:val="0"/>
        </w:rPr>
      </w:pPr>
      <w:bookmarkStart w:id="56" w:name="_Toc202370504"/>
      <w:r>
        <w:rPr>
          <w:b w:val="0"/>
          <w:bCs w:val="0"/>
        </w:rPr>
        <w:t>Cestino</w:t>
      </w:r>
      <w:r w:rsidR="001438BD">
        <w:rPr>
          <w:b w:val="0"/>
          <w:bCs w:val="0"/>
        </w:rPr>
        <w:t xml:space="preserve"> per i messaggi PEC eliminati</w:t>
      </w:r>
      <w:bookmarkEnd w:id="56"/>
    </w:p>
    <w:p w14:paraId="24643605" w14:textId="77777777" w:rsidR="001438BD" w:rsidRDefault="001438BD" w:rsidP="001438BD">
      <w:pPr>
        <w:pStyle w:val="Default"/>
        <w:jc w:val="both"/>
        <w:rPr>
          <w:sz w:val="22"/>
          <w:szCs w:val="22"/>
        </w:rPr>
      </w:pPr>
      <w:r>
        <w:rPr>
          <w:sz w:val="22"/>
          <w:szCs w:val="22"/>
        </w:rPr>
        <w:t>Nella finestra di gestione della posta in arrivo è stata introdotta la sezione “Cestino” che raccoglie i messaggi eliminati dalla sezione "Posta in arrivo"</w:t>
      </w:r>
    </w:p>
    <w:p w14:paraId="33792214" w14:textId="77777777" w:rsidR="001438BD" w:rsidRDefault="001438BD" w:rsidP="001438BD">
      <w:pPr>
        <w:pStyle w:val="Default"/>
        <w:rPr>
          <w:sz w:val="22"/>
          <w:szCs w:val="22"/>
        </w:rPr>
      </w:pPr>
      <w:r>
        <w:rPr>
          <w:noProof/>
          <w:lang w:eastAsia="it-IT"/>
        </w:rPr>
        <w:drawing>
          <wp:inline distT="0" distB="0" distL="0" distR="0" wp14:anchorId="350BAB9C" wp14:editId="1BC357B7">
            <wp:extent cx="1686257" cy="98263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16968" cy="1000535"/>
                    </a:xfrm>
                    <a:prstGeom prst="rect">
                      <a:avLst/>
                    </a:prstGeom>
                  </pic:spPr>
                </pic:pic>
              </a:graphicData>
            </a:graphic>
          </wp:inline>
        </w:drawing>
      </w:r>
    </w:p>
    <w:p w14:paraId="491D1EF3" w14:textId="77777777" w:rsidR="001438BD" w:rsidRDefault="001438BD" w:rsidP="001438BD">
      <w:pPr>
        <w:pStyle w:val="Default"/>
        <w:rPr>
          <w:sz w:val="22"/>
          <w:szCs w:val="22"/>
        </w:rPr>
      </w:pPr>
    </w:p>
    <w:p w14:paraId="7D392744" w14:textId="77777777" w:rsidR="001438BD" w:rsidRDefault="00D63978" w:rsidP="001438BD">
      <w:pPr>
        <w:pStyle w:val="Default"/>
        <w:rPr>
          <w:sz w:val="22"/>
          <w:szCs w:val="22"/>
        </w:rPr>
      </w:pPr>
      <w:r>
        <w:rPr>
          <w:noProof/>
          <w:lang w:eastAsia="it-IT"/>
        </w:rPr>
        <w:drawing>
          <wp:inline distT="0" distB="0" distL="0" distR="0" wp14:anchorId="3008CB5E" wp14:editId="5C6E9E5A">
            <wp:extent cx="6120130" cy="1613535"/>
            <wp:effectExtent l="0" t="0" r="0" b="571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130" cy="1613535"/>
                    </a:xfrm>
                    <a:prstGeom prst="rect">
                      <a:avLst/>
                    </a:prstGeom>
                  </pic:spPr>
                </pic:pic>
              </a:graphicData>
            </a:graphic>
          </wp:inline>
        </w:drawing>
      </w:r>
    </w:p>
    <w:p w14:paraId="14A4577D" w14:textId="77777777" w:rsidR="00D63978" w:rsidRDefault="00D63978" w:rsidP="001438BD">
      <w:pPr>
        <w:pStyle w:val="Default"/>
        <w:rPr>
          <w:sz w:val="22"/>
          <w:szCs w:val="22"/>
        </w:rPr>
      </w:pPr>
    </w:p>
    <w:p w14:paraId="7FBD0C94" w14:textId="77777777" w:rsidR="001438BD" w:rsidRDefault="001438BD" w:rsidP="001438BD">
      <w:pPr>
        <w:pStyle w:val="Default"/>
        <w:rPr>
          <w:sz w:val="22"/>
          <w:szCs w:val="22"/>
        </w:rPr>
      </w:pPr>
      <w:r>
        <w:rPr>
          <w:sz w:val="22"/>
          <w:szCs w:val="22"/>
        </w:rPr>
        <w:t>Nella sezione Cestino, per ogni messaggio è possibile</w:t>
      </w:r>
    </w:p>
    <w:p w14:paraId="1298967C" w14:textId="77777777" w:rsidR="001438BD" w:rsidRDefault="001438BD" w:rsidP="001438BD">
      <w:pPr>
        <w:pStyle w:val="Default"/>
        <w:rPr>
          <w:sz w:val="22"/>
          <w:szCs w:val="22"/>
        </w:rPr>
      </w:pPr>
      <w:r>
        <w:rPr>
          <w:sz w:val="22"/>
          <w:szCs w:val="22"/>
        </w:rPr>
        <w:t>Il ripristino nella sezione "posta in arrivo" (</w:t>
      </w:r>
      <w:r>
        <w:rPr>
          <w:noProof/>
          <w:lang w:eastAsia="it-IT"/>
        </w:rPr>
        <w:drawing>
          <wp:inline distT="0" distB="0" distL="0" distR="0" wp14:anchorId="1ABDCE4C" wp14:editId="7E9FE6CA">
            <wp:extent cx="136800" cy="169200"/>
            <wp:effectExtent l="0" t="0" r="0" b="0"/>
            <wp:docPr id="104" name="Immagin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8"/>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36800" cy="169200"/>
                    </a:xfrm>
                    <a:prstGeom prst="rect">
                      <a:avLst/>
                    </a:prstGeom>
                  </pic:spPr>
                </pic:pic>
              </a:graphicData>
            </a:graphic>
          </wp:inline>
        </w:drawing>
      </w:r>
      <w:r>
        <w:rPr>
          <w:sz w:val="22"/>
          <w:szCs w:val="22"/>
        </w:rPr>
        <w:t>)</w:t>
      </w:r>
    </w:p>
    <w:p w14:paraId="02D1CB52" w14:textId="77777777" w:rsidR="001438BD" w:rsidRDefault="001438BD" w:rsidP="001438BD">
      <w:pPr>
        <w:pStyle w:val="Default"/>
        <w:rPr>
          <w:sz w:val="22"/>
          <w:szCs w:val="22"/>
        </w:rPr>
      </w:pPr>
      <w:r>
        <w:rPr>
          <w:sz w:val="22"/>
          <w:szCs w:val="22"/>
        </w:rPr>
        <w:t>L'eliminazione definitiva (</w:t>
      </w:r>
      <w:r>
        <w:rPr>
          <w:noProof/>
          <w:sz w:val="22"/>
          <w:szCs w:val="22"/>
          <w:lang w:eastAsia="it-IT"/>
        </w:rPr>
        <w:drawing>
          <wp:inline distT="0" distB="0" distL="0" distR="0" wp14:anchorId="5765C187" wp14:editId="75BE327A">
            <wp:extent cx="162000" cy="212400"/>
            <wp:effectExtent l="0" t="0" r="0" b="0"/>
            <wp:docPr id="106" name="Immagin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7"/>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62000" cy="212400"/>
                    </a:xfrm>
                    <a:prstGeom prst="rect">
                      <a:avLst/>
                    </a:prstGeom>
                  </pic:spPr>
                </pic:pic>
              </a:graphicData>
            </a:graphic>
          </wp:inline>
        </w:drawing>
      </w:r>
      <w:r>
        <w:rPr>
          <w:sz w:val="22"/>
          <w:szCs w:val="22"/>
        </w:rPr>
        <w:t>)</w:t>
      </w:r>
    </w:p>
    <w:p w14:paraId="4571CC13" w14:textId="77777777" w:rsidR="00D63978" w:rsidRDefault="00D63978" w:rsidP="001438BD">
      <w:pPr>
        <w:pStyle w:val="Default"/>
        <w:rPr>
          <w:sz w:val="22"/>
          <w:szCs w:val="22"/>
        </w:rPr>
      </w:pPr>
    </w:p>
    <w:p w14:paraId="39AED317" w14:textId="77777777" w:rsidR="00D63978" w:rsidRDefault="00D63978" w:rsidP="001438BD">
      <w:pPr>
        <w:pStyle w:val="Default"/>
        <w:rPr>
          <w:sz w:val="22"/>
          <w:szCs w:val="22"/>
        </w:rPr>
      </w:pPr>
      <w:r>
        <w:rPr>
          <w:sz w:val="22"/>
          <w:szCs w:val="22"/>
        </w:rPr>
        <w:t>Non è possibile lo scaricamento</w:t>
      </w:r>
      <w:r w:rsidR="00951C4C">
        <w:rPr>
          <w:sz w:val="22"/>
          <w:szCs w:val="22"/>
        </w:rPr>
        <w:t>, che però si può effettuare ripristinando il messaggio nella sezione "posta in arrivo".</w:t>
      </w:r>
    </w:p>
    <w:p w14:paraId="02E4F034" w14:textId="77777777" w:rsidR="001438BD" w:rsidRDefault="001438BD" w:rsidP="001438BD">
      <w:pPr>
        <w:pStyle w:val="Corpotesto"/>
        <w:rPr>
          <w:rFonts w:cs="Calibri"/>
          <w:color w:val="000000"/>
        </w:rPr>
      </w:pPr>
      <w:r>
        <w:br w:type="page"/>
      </w:r>
    </w:p>
    <w:p w14:paraId="23DF9C03" w14:textId="77777777" w:rsidR="00441A43" w:rsidRDefault="00743BEB">
      <w:pPr>
        <w:pStyle w:val="Titolo3"/>
      </w:pPr>
      <w:bookmarkStart w:id="57" w:name="_Toc202370505"/>
      <w:r w:rsidRPr="00743BEB">
        <w:rPr>
          <w:b w:val="0"/>
          <w:bCs w:val="0"/>
        </w:rPr>
        <w:lastRenderedPageBreak/>
        <w:t xml:space="preserve">Protocollazione delle </w:t>
      </w:r>
      <w:proofErr w:type="spellStart"/>
      <w:r w:rsidRPr="00743BEB">
        <w:rPr>
          <w:b w:val="0"/>
          <w:bCs w:val="0"/>
        </w:rPr>
        <w:t>pec</w:t>
      </w:r>
      <w:proofErr w:type="spellEnd"/>
      <w:r w:rsidRPr="00743BEB">
        <w:rPr>
          <w:b w:val="0"/>
          <w:bCs w:val="0"/>
        </w:rPr>
        <w:t xml:space="preserve"> con allegati con formato non valido</w:t>
      </w:r>
      <w:bookmarkEnd w:id="57"/>
      <w:r>
        <w:rPr>
          <w:b w:val="0"/>
          <w:bCs w:val="0"/>
        </w:rPr>
        <w:t xml:space="preserve"> </w:t>
      </w:r>
    </w:p>
    <w:p w14:paraId="5470DD82" w14:textId="77777777" w:rsidR="00743BEB" w:rsidRDefault="00743BEB" w:rsidP="00655714">
      <w:pPr>
        <w:jc w:val="both"/>
      </w:pPr>
      <w:proofErr w:type="gramStart"/>
      <w:r>
        <w:t>Come noto</w:t>
      </w:r>
      <w:proofErr w:type="gramEnd"/>
      <w:r>
        <w:t xml:space="preserve"> Paleo non ammette il caricamento di file con formati non riconosciuti tra quelli formalmente idonei alla registrazione di documenti amministrativi, e quindi ad esempio in versioni precedenti messaggi in arrivo via PEC con allegati non ammessi venivano inibiti alla predisposizione automatica alla protocollazione e la loro protocollazione gestita manualmente.</w:t>
      </w:r>
    </w:p>
    <w:p w14:paraId="08EE9A79" w14:textId="77777777" w:rsidR="00743BEB" w:rsidRDefault="00743BEB" w:rsidP="00655714">
      <w:pPr>
        <w:jc w:val="both"/>
      </w:pPr>
      <w:r>
        <w:t xml:space="preserve">Ora è possibile predisporre alla protocollazione anche messaggi PEC con allegati non riconosciuti come validi.  Questi messaggi saranno quindi </w:t>
      </w:r>
      <w:proofErr w:type="spellStart"/>
      <w:r>
        <w:t>predisponibili</w:t>
      </w:r>
      <w:proofErr w:type="spellEnd"/>
      <w:r>
        <w:t xml:space="preserve"> alla protocollazione e protocollabili, pur se i file in formato non ammesso non saranno caricati come allegati.</w:t>
      </w:r>
    </w:p>
    <w:p w14:paraId="44A8CA0E" w14:textId="77777777" w:rsidR="00743BEB" w:rsidRDefault="00743BEB" w:rsidP="00655714">
      <w:pPr>
        <w:jc w:val="both"/>
      </w:pPr>
      <w:r>
        <w:t>Al momento della predisposizione comparirà un messaggio che informerà che l'allegato (o gli allegati) non è stato caricato e che comunque questo sarà recuperabile all'interno del messaggio PEC originale scaricabile nel dettaglio del mittente</w:t>
      </w:r>
    </w:p>
    <w:p w14:paraId="1A5C5A79" w14:textId="77777777" w:rsidR="00743BEB" w:rsidRDefault="00743BEB" w:rsidP="00743BEB">
      <w:pPr>
        <w:pStyle w:val="Default"/>
      </w:pPr>
      <w:r>
        <w:rPr>
          <w:noProof/>
          <w:lang w:eastAsia="it-IT"/>
        </w:rPr>
        <w:drawing>
          <wp:inline distT="0" distB="0" distL="0" distR="0" wp14:anchorId="1CA37BBE" wp14:editId="46CEE098">
            <wp:extent cx="3753135" cy="1165505"/>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790405" cy="1177079"/>
                    </a:xfrm>
                    <a:prstGeom prst="rect">
                      <a:avLst/>
                    </a:prstGeom>
                  </pic:spPr>
                </pic:pic>
              </a:graphicData>
            </a:graphic>
          </wp:inline>
        </w:drawing>
      </w:r>
    </w:p>
    <w:p w14:paraId="64079033" w14:textId="77777777" w:rsidR="00743BEB" w:rsidRDefault="00743BEB" w:rsidP="00743BEB">
      <w:r>
        <w:t xml:space="preserve">Lo stesso messaggio sarà salvato nel campo note del protocollo </w:t>
      </w:r>
    </w:p>
    <w:p w14:paraId="1133CFDE" w14:textId="77777777" w:rsidR="00682106" w:rsidRDefault="00682106" w:rsidP="00682106">
      <w:pPr>
        <w:pStyle w:val="Corpotesto"/>
        <w:rPr>
          <w:rFonts w:cs="Calibri"/>
          <w:color w:val="000000"/>
        </w:rPr>
      </w:pPr>
      <w:r>
        <w:br w:type="page"/>
      </w:r>
    </w:p>
    <w:p w14:paraId="0BBA3B3D" w14:textId="3031BB5D" w:rsidR="00441A43" w:rsidRDefault="004A0901">
      <w:pPr>
        <w:pStyle w:val="Titolo1"/>
      </w:pPr>
      <w:bookmarkStart w:id="58" w:name="_Toc202370506"/>
      <w:proofErr w:type="gramStart"/>
      <w:r>
        <w:lastRenderedPageBreak/>
        <w:t>C</w:t>
      </w:r>
      <w:bookmarkStart w:id="59" w:name="_Toc39680531"/>
      <w:r>
        <w:t xml:space="preserve">apitolo  </w:t>
      </w:r>
      <w:r w:rsidR="003803F8">
        <w:t>8</w:t>
      </w:r>
      <w:proofErr w:type="gramEnd"/>
      <w:r>
        <w:t xml:space="preserve"> Paleo- RICERCHE</w:t>
      </w:r>
      <w:bookmarkEnd w:id="59"/>
      <w:bookmarkEnd w:id="58"/>
      <w:r>
        <w:t xml:space="preserve"> </w:t>
      </w:r>
    </w:p>
    <w:p w14:paraId="027F407F" w14:textId="77777777" w:rsidR="00441A43" w:rsidRDefault="004A0901">
      <w:pPr>
        <w:pStyle w:val="Titolo3"/>
      </w:pPr>
      <w:bookmarkStart w:id="60" w:name="_Toc39680532"/>
      <w:bookmarkStart w:id="61" w:name="_Toc202370507"/>
      <w:r>
        <w:rPr>
          <w:b w:val="0"/>
        </w:rPr>
        <w:t>La Ricerca</w:t>
      </w:r>
      <w:bookmarkEnd w:id="60"/>
      <w:bookmarkEnd w:id="61"/>
      <w:r>
        <w:rPr>
          <w:b w:val="0"/>
        </w:rPr>
        <w:t xml:space="preserve"> </w:t>
      </w:r>
    </w:p>
    <w:p w14:paraId="66D9F77D" w14:textId="77777777" w:rsidR="00441A43" w:rsidRDefault="004A0901" w:rsidP="00DB35F6">
      <w:pPr>
        <w:jc w:val="both"/>
      </w:pPr>
      <w:r>
        <w:t xml:space="preserve">Dal </w:t>
      </w:r>
      <w:proofErr w:type="spellStart"/>
      <w:r>
        <w:t>menù</w:t>
      </w:r>
      <w:proofErr w:type="spellEnd"/>
      <w:r>
        <w:t xml:space="preserve"> principale è possibile accedere alla pagina di ricerca che consente la ricerca di </w:t>
      </w:r>
      <w:r>
        <w:rPr>
          <w:b/>
        </w:rPr>
        <w:t>documenti interni</w:t>
      </w:r>
      <w:r>
        <w:t xml:space="preserve">/ </w:t>
      </w:r>
      <w:r>
        <w:rPr>
          <w:b/>
        </w:rPr>
        <w:t>protocolli</w:t>
      </w:r>
      <w:r>
        <w:t xml:space="preserve"> / </w:t>
      </w:r>
      <w:r>
        <w:rPr>
          <w:b/>
        </w:rPr>
        <w:t>trasmissioni</w:t>
      </w:r>
      <w:r>
        <w:t xml:space="preserve"> attraverso la selezione di una serie di parametri.</w:t>
      </w:r>
    </w:p>
    <w:p w14:paraId="52F86ED2" w14:textId="77777777" w:rsidR="00441A43" w:rsidRDefault="004A0901" w:rsidP="00DB35F6">
      <w:pPr>
        <w:jc w:val="both"/>
      </w:pPr>
      <w:r>
        <w:rPr>
          <w:noProof/>
          <w:lang w:eastAsia="it-IT"/>
        </w:rPr>
        <w:drawing>
          <wp:inline distT="0" distB="0" distL="0" distR="0" wp14:anchorId="098B0662" wp14:editId="358084F1">
            <wp:extent cx="4583430" cy="2616200"/>
            <wp:effectExtent l="0" t="0" r="0" b="0"/>
            <wp:docPr id="83" name="Immagine5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54" descr="C:\Users\claudia.costantini.LAPIX006\Desktop\Cattura.PNG"/>
                    <pic:cNvPicPr>
                      <a:picLocks noChangeAspect="1" noChangeArrowheads="1"/>
                    </pic:cNvPicPr>
                  </pic:nvPicPr>
                  <pic:blipFill>
                    <a:blip r:embed="rId145"/>
                    <a:stretch>
                      <a:fillRect/>
                    </a:stretch>
                  </pic:blipFill>
                  <pic:spPr bwMode="auto">
                    <a:xfrm>
                      <a:off x="0" y="0"/>
                      <a:ext cx="4583430" cy="2616200"/>
                    </a:xfrm>
                    <a:prstGeom prst="rect">
                      <a:avLst/>
                    </a:prstGeom>
                  </pic:spPr>
                </pic:pic>
              </a:graphicData>
            </a:graphic>
          </wp:inline>
        </w:drawing>
      </w:r>
    </w:p>
    <w:p w14:paraId="1FC05B2A" w14:textId="77777777" w:rsidR="00441A43" w:rsidRDefault="004A0901" w:rsidP="00DB35F6">
      <w:pPr>
        <w:pStyle w:val="Sottotitolo"/>
        <w:jc w:val="both"/>
      </w:pPr>
      <w:r>
        <w:t xml:space="preserve">Documenti interni </w:t>
      </w:r>
    </w:p>
    <w:p w14:paraId="31760AD0" w14:textId="77777777" w:rsidR="00441A43" w:rsidRDefault="004A0901" w:rsidP="00DB35F6">
      <w:pPr>
        <w:jc w:val="both"/>
      </w:pPr>
      <w:r>
        <w:t>Nella ricerca dei Documenti interni è possibile selezionare, oltre all’anno di creazione e all’ID del documento, anche la data di creazione.</w:t>
      </w:r>
    </w:p>
    <w:p w14:paraId="18899C04" w14:textId="77777777" w:rsidR="00441A43" w:rsidRDefault="004A0901" w:rsidP="00DB35F6">
      <w:pPr>
        <w:jc w:val="both"/>
      </w:pPr>
      <w:r>
        <w:t xml:space="preserve">NOTA </w:t>
      </w:r>
      <w:r w:rsidR="00DB35F6">
        <w:t>BENE: per</w:t>
      </w:r>
      <w:r>
        <w:t xml:space="preserve"> i </w:t>
      </w:r>
      <w:proofErr w:type="gramStart"/>
      <w:r>
        <w:t>parametri  data</w:t>
      </w:r>
      <w:proofErr w:type="gramEnd"/>
      <w:r>
        <w:t xml:space="preserve"> e ID documento è possibile selezionare sia un valore singolo sia un intervallo.  </w:t>
      </w:r>
    </w:p>
    <w:p w14:paraId="7232FFBF" w14:textId="77777777" w:rsidR="00441A43" w:rsidRDefault="004A0901" w:rsidP="00DB35F6">
      <w:pPr>
        <w:jc w:val="both"/>
      </w:pPr>
      <w:proofErr w:type="gramStart"/>
      <w:r>
        <w:t>E’</w:t>
      </w:r>
      <w:proofErr w:type="gramEnd"/>
      <w:r>
        <w:t xml:space="preserve"> </w:t>
      </w:r>
      <w:proofErr w:type="gramStart"/>
      <w:r>
        <w:t>possibile inoltre</w:t>
      </w:r>
      <w:proofErr w:type="gramEnd"/>
      <w:r>
        <w:t xml:space="preserve"> la ricerca </w:t>
      </w:r>
      <w:r>
        <w:rPr>
          <w:b/>
        </w:rPr>
        <w:t>per Mittente/ Destinatario</w:t>
      </w:r>
      <w:r>
        <w:t xml:space="preserve">, in questo caso, trattandosi </w:t>
      </w:r>
      <w:r w:rsidR="00DB35F6">
        <w:t>di Documenti</w:t>
      </w:r>
      <w:r>
        <w:t xml:space="preserve"> </w:t>
      </w:r>
      <w:r w:rsidR="00DB35F6">
        <w:t>interni, i</w:t>
      </w:r>
      <w:r>
        <w:t xml:space="preserve"> mittenti ed i destinatari potranno esser scelti solo tra il </w:t>
      </w:r>
      <w:r>
        <w:rPr>
          <w:b/>
        </w:rPr>
        <w:t>personale interno</w:t>
      </w:r>
      <w:r>
        <w:t xml:space="preserve">. Come avviene abitualmente per la ricerca è sufficiente digitare nella barra parte del nome per far comparire un elenco di utenti il cui nominativo contiene le lettere digitate. </w:t>
      </w:r>
    </w:p>
    <w:p w14:paraId="298A285E" w14:textId="77777777" w:rsidR="00441A43" w:rsidRDefault="004A0901" w:rsidP="00DB35F6">
      <w:pPr>
        <w:jc w:val="both"/>
      </w:pPr>
      <w:r>
        <w:t>NOTA BENE: Laddove all’utente siano associati più ruoli all’interno di Paleo, questi ultimi sono riportati a fianco del nominativo che quindi comparirà nel menù a tendina tante volte quanti sono i ruoli associati all’utente.</w:t>
      </w:r>
    </w:p>
    <w:p w14:paraId="343B59DE" w14:textId="77777777" w:rsidR="00441A43" w:rsidRDefault="004A0901" w:rsidP="00DB35F6">
      <w:pPr>
        <w:pStyle w:val="Puntoelenco"/>
        <w:ind w:left="360" w:hanging="360"/>
        <w:jc w:val="both"/>
      </w:pPr>
      <w:r>
        <w:t xml:space="preserve">La selezione di più parametri consente ovviamente una ricerca molto più affinata ed efficiente. </w:t>
      </w:r>
    </w:p>
    <w:p w14:paraId="63F36A92" w14:textId="77777777" w:rsidR="00441A43" w:rsidRDefault="004A0901" w:rsidP="00DB35F6">
      <w:pPr>
        <w:jc w:val="both"/>
      </w:pPr>
      <w:r>
        <w:t xml:space="preserve">I risultati della ricerca vengono visualizzati in forma tabellare con l’indicazione dei dati più rilevanti </w:t>
      </w:r>
      <w:r w:rsidR="00DB35F6">
        <w:t>(data</w:t>
      </w:r>
      <w:r>
        <w:t>, ID, oggetto…).</w:t>
      </w:r>
    </w:p>
    <w:p w14:paraId="0C4C437A" w14:textId="77777777" w:rsidR="00441A43" w:rsidRDefault="00DB35F6" w:rsidP="00DB35F6">
      <w:pPr>
        <w:jc w:val="both"/>
      </w:pPr>
      <w:r>
        <w:t>È</w:t>
      </w:r>
      <w:r w:rsidR="004A0901">
        <w:t xml:space="preserve"> possibile inoltre:</w:t>
      </w:r>
    </w:p>
    <w:p w14:paraId="64C54A07" w14:textId="77777777" w:rsidR="00441A43" w:rsidRDefault="004A0901" w:rsidP="00DB35F6">
      <w:pPr>
        <w:pStyle w:val="Paragrafoelenco"/>
        <w:numPr>
          <w:ilvl w:val="0"/>
          <w:numId w:val="14"/>
        </w:numPr>
        <w:jc w:val="both"/>
      </w:pPr>
      <w:r>
        <w:t>esportare la tabella nei formati CSV ed Excel</w:t>
      </w:r>
    </w:p>
    <w:p w14:paraId="7FB5DCE9" w14:textId="77777777" w:rsidR="00441A43" w:rsidRDefault="004A0901" w:rsidP="00DB35F6">
      <w:pPr>
        <w:pStyle w:val="Paragrafoelenco"/>
        <w:numPr>
          <w:ilvl w:val="0"/>
          <w:numId w:val="14"/>
        </w:numPr>
        <w:jc w:val="both"/>
      </w:pPr>
      <w:r>
        <w:t xml:space="preserve">stampare l’elenco dei risultati ottenuti la  </w:t>
      </w:r>
    </w:p>
    <w:p w14:paraId="7EE8C5D6" w14:textId="77777777" w:rsidR="00441A43" w:rsidRDefault="00441A43" w:rsidP="00DB35F6">
      <w:pPr>
        <w:jc w:val="both"/>
      </w:pPr>
    </w:p>
    <w:p w14:paraId="42FA91DC" w14:textId="77777777" w:rsidR="00441A43" w:rsidRDefault="004A0901">
      <w:pPr>
        <w:pStyle w:val="Paragrafoelenco"/>
        <w:ind w:left="142"/>
      </w:pPr>
      <w:r>
        <w:rPr>
          <w:noProof/>
          <w:lang w:eastAsia="it-IT"/>
        </w:rPr>
        <w:drawing>
          <wp:inline distT="0" distB="0" distL="0" distR="0" wp14:anchorId="1E78D2E4" wp14:editId="1C3F374B">
            <wp:extent cx="4370070" cy="2418715"/>
            <wp:effectExtent l="0" t="0" r="0" b="0"/>
            <wp:docPr id="84" name="Immagine5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55" descr="C:\Users\claudia.costantini.LAPIX006\Desktop\Cattura.PNG"/>
                    <pic:cNvPicPr>
                      <a:picLocks noChangeAspect="1" noChangeArrowheads="1"/>
                    </pic:cNvPicPr>
                  </pic:nvPicPr>
                  <pic:blipFill>
                    <a:blip r:embed="rId146"/>
                    <a:stretch>
                      <a:fillRect/>
                    </a:stretch>
                  </pic:blipFill>
                  <pic:spPr bwMode="auto">
                    <a:xfrm>
                      <a:off x="0" y="0"/>
                      <a:ext cx="4370070" cy="2418715"/>
                    </a:xfrm>
                    <a:prstGeom prst="rect">
                      <a:avLst/>
                    </a:prstGeom>
                  </pic:spPr>
                </pic:pic>
              </a:graphicData>
            </a:graphic>
          </wp:inline>
        </w:drawing>
      </w:r>
    </w:p>
    <w:p w14:paraId="21BA8D26" w14:textId="77777777" w:rsidR="00C50258" w:rsidRDefault="00C50258">
      <w:r>
        <w:br w:type="page"/>
      </w:r>
    </w:p>
    <w:p w14:paraId="0CC5B7AF" w14:textId="77777777" w:rsidR="00441A43" w:rsidRDefault="004A0901">
      <w:r>
        <w:lastRenderedPageBreak/>
        <w:t xml:space="preserve">In fondo all’ elenco dei risultati sono presenti due pulsanti: </w:t>
      </w:r>
    </w:p>
    <w:p w14:paraId="182475FD" w14:textId="77777777" w:rsidR="00441A43" w:rsidRDefault="00DB35F6">
      <w:r>
        <w:rPr>
          <w:b/>
        </w:rPr>
        <w:t>EVIDENZIA</w:t>
      </w:r>
      <w:r>
        <w:t>: permette</w:t>
      </w:r>
      <w:r w:rsidR="004A0901">
        <w:t xml:space="preserve"> di mettere in evidenza i documenti selezionati;</w:t>
      </w:r>
    </w:p>
    <w:p w14:paraId="49CF3457" w14:textId="77777777" w:rsidR="00441A43" w:rsidRDefault="00DB35F6">
      <w:r>
        <w:rPr>
          <w:b/>
        </w:rPr>
        <w:t>TRASMETTI</w:t>
      </w:r>
      <w:r>
        <w:t>: permette</w:t>
      </w:r>
      <w:r w:rsidR="004A0901">
        <w:t xml:space="preserve"> di effettuare la trasmissione multipla dei documenti selezionati.  </w:t>
      </w:r>
    </w:p>
    <w:p w14:paraId="2D17C7BF" w14:textId="77777777" w:rsidR="00441A43" w:rsidRDefault="00441A43"/>
    <w:p w14:paraId="0456B193" w14:textId="77777777" w:rsidR="00441A43" w:rsidRDefault="004A0901">
      <w:r>
        <w:rPr>
          <w:noProof/>
          <w:lang w:eastAsia="it-IT"/>
        </w:rPr>
        <w:drawing>
          <wp:inline distT="0" distB="0" distL="0" distR="0" wp14:anchorId="4038F025" wp14:editId="6361823F">
            <wp:extent cx="3716020" cy="1097280"/>
            <wp:effectExtent l="0" t="0" r="0" b="0"/>
            <wp:docPr id="85" name="Immagine5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56" descr="C:\Users\claudia.costantini.LAPIX006\Desktop\Cattura.PNG"/>
                    <pic:cNvPicPr>
                      <a:picLocks noChangeAspect="1" noChangeArrowheads="1"/>
                    </pic:cNvPicPr>
                  </pic:nvPicPr>
                  <pic:blipFill>
                    <a:blip r:embed="rId147"/>
                    <a:stretch>
                      <a:fillRect/>
                    </a:stretch>
                  </pic:blipFill>
                  <pic:spPr bwMode="auto">
                    <a:xfrm>
                      <a:off x="0" y="0"/>
                      <a:ext cx="3716020" cy="1097280"/>
                    </a:xfrm>
                    <a:prstGeom prst="rect">
                      <a:avLst/>
                    </a:prstGeom>
                  </pic:spPr>
                </pic:pic>
              </a:graphicData>
            </a:graphic>
          </wp:inline>
        </w:drawing>
      </w:r>
    </w:p>
    <w:p w14:paraId="0CE6F6F3" w14:textId="77777777" w:rsidR="00441A43" w:rsidRDefault="004A0901">
      <w:pPr>
        <w:pStyle w:val="Sottotitolo"/>
      </w:pPr>
      <w:r>
        <w:t xml:space="preserve">Protocolli </w:t>
      </w:r>
    </w:p>
    <w:p w14:paraId="139C71A4" w14:textId="77777777" w:rsidR="00441A43" w:rsidRDefault="004A0901" w:rsidP="00DB35F6">
      <w:pPr>
        <w:jc w:val="both"/>
      </w:pPr>
      <w:r>
        <w:t xml:space="preserve">Analogamente a quanto avviene per i documenti anche per i protocolli è possibile la ricerca per molteplici parametri come Anno, Id documento, numero protocollo e data potendo in questi ultimi casi scegliere sia un valore singolo che un intervallo.  Nel caso dei protocolli è possibile specificare se sono in ingresso/ uscita e ricercarli anche attraverso il </w:t>
      </w:r>
      <w:r w:rsidR="00EE2AE7">
        <w:t>M</w:t>
      </w:r>
      <w:r>
        <w:t>ittente/</w:t>
      </w:r>
      <w:r w:rsidR="00EE2AE7">
        <w:t>Destinatario/</w:t>
      </w:r>
      <w:proofErr w:type="gramStart"/>
      <w:r w:rsidR="00EE2AE7">
        <w:t>Email</w:t>
      </w:r>
      <w:proofErr w:type="gramEnd"/>
      <w:r>
        <w:t xml:space="preserve">. </w:t>
      </w:r>
      <w:r w:rsidR="0051731D">
        <w:t xml:space="preserve"> </w:t>
      </w:r>
      <w:proofErr w:type="gramStart"/>
      <w:r>
        <w:t>E’</w:t>
      </w:r>
      <w:proofErr w:type="gramEnd"/>
      <w:r>
        <w:t xml:space="preserve"> possibile inoltre indicare lo stato del protocollo</w:t>
      </w:r>
      <w:r w:rsidR="00DB35F6">
        <w:t xml:space="preserve"> </w:t>
      </w:r>
      <w:r>
        <w:t xml:space="preserve">(es. annullato, predisposto, protocollato…) </w:t>
      </w:r>
    </w:p>
    <w:p w14:paraId="73C05E3E" w14:textId="77777777" w:rsidR="00441A43" w:rsidRDefault="00EE2AE7">
      <w:r>
        <w:rPr>
          <w:noProof/>
          <w:lang w:eastAsia="it-IT"/>
        </w:rPr>
        <w:drawing>
          <wp:inline distT="0" distB="0" distL="0" distR="0" wp14:anchorId="2ECE9DAE" wp14:editId="4783DA2D">
            <wp:extent cx="6120130" cy="3267710"/>
            <wp:effectExtent l="0" t="0" r="0" b="889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20130" cy="3267710"/>
                    </a:xfrm>
                    <a:prstGeom prst="rect">
                      <a:avLst/>
                    </a:prstGeom>
                  </pic:spPr>
                </pic:pic>
              </a:graphicData>
            </a:graphic>
          </wp:inline>
        </w:drawing>
      </w:r>
    </w:p>
    <w:p w14:paraId="35EC5D2C" w14:textId="77777777" w:rsidR="00DB35F6" w:rsidRDefault="00DB35F6" w:rsidP="00DB35F6">
      <w:pPr>
        <w:jc w:val="both"/>
      </w:pPr>
    </w:p>
    <w:p w14:paraId="47BF2325" w14:textId="77777777" w:rsidR="00441A43" w:rsidRDefault="004A0901" w:rsidP="00DB35F6">
      <w:pPr>
        <w:jc w:val="both"/>
      </w:pPr>
      <w:r>
        <w:t xml:space="preserve">I risultati della ricerca vengono restituiti in forma tabella in maniera analoga a quanto avviene per i documenti a cui si rimanda. Come avviene per altri elenchi, è possibile esportare </w:t>
      </w:r>
      <w:r w:rsidR="00DB35F6">
        <w:t>(in</w:t>
      </w:r>
      <w:r>
        <w:t xml:space="preserve"> formato CSV o Excel) </w:t>
      </w:r>
      <w:r w:rsidR="00DB35F6">
        <w:t>stampare</w:t>
      </w:r>
      <w:r>
        <w:t xml:space="preserve"> o </w:t>
      </w:r>
      <w:r w:rsidR="00DB35F6">
        <w:t>copiare</w:t>
      </w:r>
      <w:r>
        <w:t xml:space="preserve"> risultati della ricerca. </w:t>
      </w:r>
    </w:p>
    <w:p w14:paraId="0AB42B32" w14:textId="77777777" w:rsidR="00441A43" w:rsidRDefault="004A0901" w:rsidP="00DB35F6">
      <w:pPr>
        <w:jc w:val="both"/>
      </w:pPr>
      <w:proofErr w:type="gramStart"/>
      <w:r>
        <w:t>E’</w:t>
      </w:r>
      <w:proofErr w:type="gramEnd"/>
      <w:r>
        <w:t xml:space="preserve"> possibile inoltre procedere con la trasmissione multipla dei risultati della ricerca selezionando i protocolli/ documenti e cliccando sul tasto trasmetti in basso a destra. </w:t>
      </w:r>
    </w:p>
    <w:p w14:paraId="3CE9CE18" w14:textId="77777777" w:rsidR="00441A43" w:rsidRDefault="004A0901">
      <w:r>
        <w:rPr>
          <w:noProof/>
          <w:lang w:eastAsia="it-IT"/>
        </w:rPr>
        <w:drawing>
          <wp:inline distT="0" distB="0" distL="0" distR="0" wp14:anchorId="2855D281" wp14:editId="7F7976C0">
            <wp:extent cx="4518000" cy="1396800"/>
            <wp:effectExtent l="0" t="0" r="0" b="0"/>
            <wp:docPr id="87" name="Immagin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80"/>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4518000" cy="1396800"/>
                    </a:xfrm>
                    <a:prstGeom prst="rect">
                      <a:avLst/>
                    </a:prstGeom>
                  </pic:spPr>
                </pic:pic>
              </a:graphicData>
            </a:graphic>
          </wp:inline>
        </w:drawing>
      </w:r>
    </w:p>
    <w:p w14:paraId="709439A5" w14:textId="77777777" w:rsidR="00C50258" w:rsidRDefault="00C50258">
      <w:r>
        <w:br w:type="page"/>
      </w:r>
    </w:p>
    <w:p w14:paraId="0174615C" w14:textId="77777777" w:rsidR="00441A43" w:rsidRDefault="004A0901" w:rsidP="00DB35F6">
      <w:pPr>
        <w:jc w:val="both"/>
      </w:pPr>
      <w:r>
        <w:lastRenderedPageBreak/>
        <w:t xml:space="preserve">Si aprirà la seguente finestra da cui è possibile selezionare il destinatario </w:t>
      </w:r>
      <w:proofErr w:type="gramStart"/>
      <w:r>
        <w:t>( Utente</w:t>
      </w:r>
      <w:proofErr w:type="gramEnd"/>
      <w:r>
        <w:t xml:space="preserve"> singolo o Gruppo) e la ragione di trasmissione. </w:t>
      </w:r>
    </w:p>
    <w:p w14:paraId="68C7C7FB" w14:textId="77777777" w:rsidR="00441A43" w:rsidRDefault="00C50258">
      <w:r>
        <w:rPr>
          <w:noProof/>
          <w:lang w:eastAsia="it-IT"/>
        </w:rPr>
        <w:drawing>
          <wp:inline distT="0" distB="0" distL="0" distR="0" wp14:anchorId="71CDA66C" wp14:editId="0024010F">
            <wp:extent cx="5454000" cy="1494000"/>
            <wp:effectExtent l="0" t="0" r="0" b="0"/>
            <wp:docPr id="88" name="Immagin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81"/>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5454000" cy="1494000"/>
                    </a:xfrm>
                    <a:prstGeom prst="rect">
                      <a:avLst/>
                    </a:prstGeom>
                  </pic:spPr>
                </pic:pic>
              </a:graphicData>
            </a:graphic>
          </wp:inline>
        </w:drawing>
      </w:r>
    </w:p>
    <w:p w14:paraId="534FE5EA" w14:textId="77777777" w:rsidR="00C50258" w:rsidRDefault="00C50258"/>
    <w:p w14:paraId="3B341F5E" w14:textId="77777777" w:rsidR="00441A43" w:rsidRDefault="004A0901">
      <w:pPr>
        <w:pStyle w:val="Sottotitolo"/>
      </w:pPr>
      <w:r>
        <w:t xml:space="preserve">Trasmissioni </w:t>
      </w:r>
    </w:p>
    <w:p w14:paraId="59A43F6D" w14:textId="77777777" w:rsidR="00441A43" w:rsidRDefault="004A0901">
      <w:r>
        <w:t xml:space="preserve">Paleo consente inoltre di ricercare le trasmissioni selezionando ad esempio l’intervallo di tempo, il mittente e/o il destinatario </w:t>
      </w:r>
      <w:r w:rsidR="00DB35F6">
        <w:t>e la</w:t>
      </w:r>
      <w:r>
        <w:t xml:space="preserve"> ragione di trasmissione. </w:t>
      </w:r>
    </w:p>
    <w:p w14:paraId="0D22101E" w14:textId="77777777" w:rsidR="00441A43" w:rsidRDefault="00441A43"/>
    <w:p w14:paraId="6ED1085E" w14:textId="77777777" w:rsidR="00441A43" w:rsidRDefault="004A0901">
      <w:r>
        <w:rPr>
          <w:noProof/>
          <w:lang w:eastAsia="it-IT"/>
        </w:rPr>
        <w:drawing>
          <wp:inline distT="0" distB="0" distL="0" distR="0" wp14:anchorId="507511EB" wp14:editId="363D4601">
            <wp:extent cx="5434965" cy="2910205"/>
            <wp:effectExtent l="0" t="0" r="0" b="0"/>
            <wp:docPr id="89" name="Immagine5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58" descr="C:\Users\claudia.costantini.LAPIX006\Desktop\Cattura.PNG"/>
                    <pic:cNvPicPr>
                      <a:picLocks noChangeAspect="1" noChangeArrowheads="1"/>
                    </pic:cNvPicPr>
                  </pic:nvPicPr>
                  <pic:blipFill>
                    <a:blip r:embed="rId151"/>
                    <a:stretch>
                      <a:fillRect/>
                    </a:stretch>
                  </pic:blipFill>
                  <pic:spPr bwMode="auto">
                    <a:xfrm>
                      <a:off x="0" y="0"/>
                      <a:ext cx="5434965" cy="2910205"/>
                    </a:xfrm>
                    <a:prstGeom prst="rect">
                      <a:avLst/>
                    </a:prstGeom>
                  </pic:spPr>
                </pic:pic>
              </a:graphicData>
            </a:graphic>
          </wp:inline>
        </w:drawing>
      </w:r>
    </w:p>
    <w:p w14:paraId="643AE433" w14:textId="77777777" w:rsidR="00441A43" w:rsidRDefault="00441A43"/>
    <w:p w14:paraId="425161A7" w14:textId="77777777" w:rsidR="00C50258" w:rsidRDefault="004A0901" w:rsidP="00DB35F6">
      <w:pPr>
        <w:jc w:val="both"/>
      </w:pPr>
      <w:r>
        <w:t xml:space="preserve">Anche in questo caso i risultati vengono restituiti in forma tabellare con la possibilità </w:t>
      </w:r>
      <w:r w:rsidR="00DB35F6">
        <w:t>di esportare</w:t>
      </w:r>
      <w:r>
        <w:t xml:space="preserve"> i dati in formato Excel o </w:t>
      </w:r>
      <w:r w:rsidR="00DB35F6">
        <w:t>CSV o</w:t>
      </w:r>
      <w:r>
        <w:t xml:space="preserve"> stampare la tabella. </w:t>
      </w:r>
    </w:p>
    <w:p w14:paraId="471C1770" w14:textId="77777777" w:rsidR="00B00A48" w:rsidRDefault="00B00A48">
      <w:r>
        <w:br w:type="page"/>
      </w:r>
    </w:p>
    <w:p w14:paraId="1BBC0060" w14:textId="7F4115C5" w:rsidR="00265896" w:rsidRDefault="00265896" w:rsidP="00265896">
      <w:pPr>
        <w:pStyle w:val="Titolo1"/>
      </w:pPr>
      <w:bookmarkStart w:id="62" w:name="_Toc202370508"/>
      <w:proofErr w:type="gramStart"/>
      <w:r>
        <w:lastRenderedPageBreak/>
        <w:t xml:space="preserve">Capitolo  </w:t>
      </w:r>
      <w:r w:rsidR="003803F8">
        <w:t>9</w:t>
      </w:r>
      <w:proofErr w:type="gramEnd"/>
      <w:r>
        <w:t xml:space="preserve"> Gestione Repertori</w:t>
      </w:r>
      <w:bookmarkEnd w:id="62"/>
      <w:r>
        <w:t xml:space="preserve"> </w:t>
      </w:r>
    </w:p>
    <w:p w14:paraId="166730CE" w14:textId="77777777" w:rsidR="00265896" w:rsidRDefault="00265896" w:rsidP="00265896">
      <w:r w:rsidRPr="00F309AA">
        <w:t xml:space="preserve">Parallelamente alla registrazione dei protocolli e dei documenti interni, potrebbe essere utile gestire particolari </w:t>
      </w:r>
      <w:r>
        <w:t>categorie di documenti associandoli a "Repertori" specifici, con una numerazione aggiuntiva autonoma e distinta rispetto a quella del Registro di protocollo o degli identificativi di documento; un documento/protocollo repertoriato avrebbe quindi oltre all'identificativo di documento o al numero di protocollo, un numero in più: quello dello specifico repertorio cui è associato.  Un esempio di Repertorio già disponibile in Paleo (e già utilizzato da qualche ente) è quello dei Contratti.</w:t>
      </w:r>
    </w:p>
    <w:p w14:paraId="0FC7FEB8" w14:textId="77777777" w:rsidR="00265896" w:rsidRDefault="00265896" w:rsidP="00265896">
      <w:r>
        <w:t>La impostazione dei parametri per un nuovo repertorio può essere fatta solo dagli Amministratori Paleo; ipotizziamo quindi di avere già definito una specifica tipologia di documento (ad esempio i 'Verbali del Collegio Sindacale') e di avervi già associato uno specifico repertorio (il 'Repertorio dei Verbali del Collegio Sindacale', con codice 'REP_VERBCS') e illustriamo come gli utenti potranno gestirne le funzioni; in una apposita sezione immediatamente successiva si mostrerà come gli Amministratori Paleo potranno impostare i parametri di un nuovo repertorio.</w:t>
      </w:r>
    </w:p>
    <w:p w14:paraId="06838EF2" w14:textId="77777777" w:rsidR="00265896" w:rsidRDefault="00265896" w:rsidP="00265896">
      <w:r>
        <w:t>Si parte con la normale impostazione di un documento/protocollo, con l'accortezza di specificare, nella sezione 3, il Tipo di documento già associato al repertorio</w:t>
      </w:r>
    </w:p>
    <w:p w14:paraId="000F92F0" w14:textId="77777777" w:rsidR="00265896" w:rsidRDefault="00265896" w:rsidP="00265896">
      <w:r>
        <w:rPr>
          <w:noProof/>
          <w:lang w:eastAsia="it-IT"/>
        </w:rPr>
        <w:drawing>
          <wp:inline distT="0" distB="0" distL="0" distR="0" wp14:anchorId="67B361D6" wp14:editId="67BD47E6">
            <wp:extent cx="6120130" cy="2566035"/>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20130" cy="2566035"/>
                    </a:xfrm>
                    <a:prstGeom prst="rect">
                      <a:avLst/>
                    </a:prstGeom>
                  </pic:spPr>
                </pic:pic>
              </a:graphicData>
            </a:graphic>
          </wp:inline>
        </w:drawing>
      </w:r>
    </w:p>
    <w:p w14:paraId="7084BD6D" w14:textId="77777777" w:rsidR="00265896" w:rsidRDefault="00265896" w:rsidP="00265896">
      <w:r>
        <w:t xml:space="preserve">Nella individuazione del Tipo Documento è evidente l'associazione con un repertorio (in questo caso con il repertorio con codice REP_VERBCS).  Appena scelta la tipologia con repertorio, compare una maschera che ricorda che si ha a che fare appunto con un repertorio, suggerendo di vedere la sezione 'Dati specifici' (sezione 6).  </w:t>
      </w:r>
    </w:p>
    <w:p w14:paraId="2F64004D" w14:textId="77777777" w:rsidR="00265896" w:rsidRDefault="00265896" w:rsidP="00265896">
      <w:pPr>
        <w:pStyle w:val="Corpotesto"/>
      </w:pPr>
      <w:r>
        <w:br w:type="page"/>
      </w:r>
    </w:p>
    <w:p w14:paraId="2A6C5B46" w14:textId="77777777" w:rsidR="00265896" w:rsidRDefault="00265896" w:rsidP="00265896">
      <w:r>
        <w:lastRenderedPageBreak/>
        <w:t>Salvato quindi il documento/protocollo si deve accedere appunto alla sezione 6 – 'Dati specifici'.</w:t>
      </w:r>
    </w:p>
    <w:p w14:paraId="19F642FB" w14:textId="77777777" w:rsidR="00265896" w:rsidRDefault="00265896" w:rsidP="00265896">
      <w:r>
        <w:rPr>
          <w:noProof/>
          <w:lang w:eastAsia="it-IT"/>
        </w:rPr>
        <w:drawing>
          <wp:inline distT="0" distB="0" distL="0" distR="0" wp14:anchorId="637C37BE" wp14:editId="2F735129">
            <wp:extent cx="6120130" cy="1861185"/>
            <wp:effectExtent l="0" t="0" r="0" b="571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120130" cy="1861185"/>
                    </a:xfrm>
                    <a:prstGeom prst="rect">
                      <a:avLst/>
                    </a:prstGeom>
                  </pic:spPr>
                </pic:pic>
              </a:graphicData>
            </a:graphic>
          </wp:inline>
        </w:drawing>
      </w:r>
    </w:p>
    <w:p w14:paraId="177453A7" w14:textId="77777777" w:rsidR="00265896" w:rsidRDefault="00265896" w:rsidP="00265896">
      <w:r>
        <w:t xml:space="preserve">Cliccando sul tasto 'Repertoria' è possibile repertoriare il documento/protocollo; il sistema ci confermerà l’esito positivo dell’operazione con il seguente messaggio:  </w:t>
      </w:r>
    </w:p>
    <w:p w14:paraId="64B9F78C" w14:textId="77777777" w:rsidR="00265896" w:rsidRDefault="00265896" w:rsidP="00265896">
      <w:r>
        <w:rPr>
          <w:noProof/>
          <w:lang w:eastAsia="it-IT"/>
        </w:rPr>
        <w:drawing>
          <wp:inline distT="0" distB="0" distL="0" distR="0" wp14:anchorId="75FD6344" wp14:editId="14D60B96">
            <wp:extent cx="3839613" cy="856045"/>
            <wp:effectExtent l="0" t="0" r="889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78102" cy="864626"/>
                    </a:xfrm>
                    <a:prstGeom prst="rect">
                      <a:avLst/>
                    </a:prstGeom>
                  </pic:spPr>
                </pic:pic>
              </a:graphicData>
            </a:graphic>
          </wp:inline>
        </w:drawing>
      </w:r>
    </w:p>
    <w:p w14:paraId="4D5A9372" w14:textId="77777777" w:rsidR="00265896" w:rsidRDefault="00265896" w:rsidP="00265896">
      <w:r>
        <w:t xml:space="preserve">.. nella scheda </w:t>
      </w:r>
      <w:proofErr w:type="gramStart"/>
      <w:r>
        <w:t>3</w:t>
      </w:r>
      <w:proofErr w:type="gramEnd"/>
      <w:r>
        <w:t xml:space="preserve"> con i Dati principali comparirà l'etichetta "Repertoriato"….</w:t>
      </w:r>
    </w:p>
    <w:p w14:paraId="26D7513C" w14:textId="77777777" w:rsidR="00265896" w:rsidRDefault="00265896" w:rsidP="00265896">
      <w:r>
        <w:rPr>
          <w:noProof/>
          <w:lang w:eastAsia="it-IT"/>
        </w:rPr>
        <w:drawing>
          <wp:inline distT="0" distB="0" distL="0" distR="0" wp14:anchorId="728731E9" wp14:editId="4792AF3B">
            <wp:extent cx="6120130" cy="227457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130" cy="2274570"/>
                    </a:xfrm>
                    <a:prstGeom prst="rect">
                      <a:avLst/>
                    </a:prstGeom>
                  </pic:spPr>
                </pic:pic>
              </a:graphicData>
            </a:graphic>
          </wp:inline>
        </w:drawing>
      </w:r>
    </w:p>
    <w:p w14:paraId="2D5435F4" w14:textId="77777777" w:rsidR="00265896" w:rsidRDefault="00265896" w:rsidP="00265896">
      <w:r>
        <w:t xml:space="preserve">…essendo i dati di repertoriazione visibili nella scheda </w:t>
      </w:r>
      <w:proofErr w:type="gramStart"/>
      <w:r>
        <w:t>6</w:t>
      </w:r>
      <w:proofErr w:type="gramEnd"/>
      <w:r>
        <w:t xml:space="preserve"> con i Dati specifici.</w:t>
      </w:r>
    </w:p>
    <w:p w14:paraId="12A68C3D" w14:textId="77777777" w:rsidR="00265896" w:rsidRDefault="00265896" w:rsidP="00265896">
      <w:r>
        <w:rPr>
          <w:noProof/>
          <w:lang w:eastAsia="it-IT"/>
        </w:rPr>
        <w:drawing>
          <wp:inline distT="0" distB="0" distL="0" distR="0" wp14:anchorId="61594060" wp14:editId="380789D4">
            <wp:extent cx="3446926" cy="1919807"/>
            <wp:effectExtent l="0" t="0" r="1270"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468314" cy="1931719"/>
                    </a:xfrm>
                    <a:prstGeom prst="rect">
                      <a:avLst/>
                    </a:prstGeom>
                  </pic:spPr>
                </pic:pic>
              </a:graphicData>
            </a:graphic>
          </wp:inline>
        </w:drawing>
      </w:r>
    </w:p>
    <w:p w14:paraId="1A5EB549" w14:textId="77777777" w:rsidR="00265896" w:rsidRDefault="00265896" w:rsidP="00265896">
      <w:r>
        <w:br w:type="page"/>
      </w:r>
    </w:p>
    <w:p w14:paraId="3E5D830B" w14:textId="77777777" w:rsidR="00265896" w:rsidRPr="00F76536" w:rsidRDefault="00265896" w:rsidP="00265896">
      <w:pPr>
        <w:pStyle w:val="Paragrafoelenco"/>
        <w:numPr>
          <w:ilvl w:val="0"/>
          <w:numId w:val="19"/>
        </w:numPr>
        <w:spacing w:after="160" w:line="259" w:lineRule="auto"/>
        <w:jc w:val="both"/>
        <w:rPr>
          <w:b/>
        </w:rPr>
      </w:pPr>
      <w:r w:rsidRPr="00F76536">
        <w:rPr>
          <w:b/>
        </w:rPr>
        <w:lastRenderedPageBreak/>
        <w:t>Nota: Le seguenti funzioni sono possibili solo agli utenti abilitati come Amministratori Paleo</w:t>
      </w:r>
    </w:p>
    <w:p w14:paraId="24790873" w14:textId="77777777" w:rsidR="00265896" w:rsidRDefault="00265896" w:rsidP="00265896">
      <w:pPr>
        <w:pStyle w:val="Paragrafoelenco"/>
        <w:numPr>
          <w:ilvl w:val="0"/>
          <w:numId w:val="19"/>
        </w:numPr>
        <w:spacing w:after="160" w:line="259" w:lineRule="auto"/>
        <w:jc w:val="both"/>
      </w:pPr>
      <w:r>
        <w:t>Di seguito si illustra come predisporre un repertorio (operazione possibile solo agli Amministratori Paleo)</w:t>
      </w:r>
    </w:p>
    <w:p w14:paraId="5245FA3E" w14:textId="77777777" w:rsidR="00265896" w:rsidRDefault="00265896" w:rsidP="00265896">
      <w:pPr>
        <w:pStyle w:val="Paragrafoelenco"/>
        <w:numPr>
          <w:ilvl w:val="0"/>
          <w:numId w:val="19"/>
        </w:numPr>
        <w:spacing w:after="160" w:line="259" w:lineRule="auto"/>
      </w:pPr>
    </w:p>
    <w:p w14:paraId="619E0DE3" w14:textId="77777777" w:rsidR="00265896" w:rsidRDefault="00265896" w:rsidP="00265896">
      <w:pPr>
        <w:pStyle w:val="Paragrafoelenco"/>
        <w:numPr>
          <w:ilvl w:val="0"/>
          <w:numId w:val="19"/>
        </w:numPr>
        <w:spacing w:after="160" w:line="259" w:lineRule="auto"/>
      </w:pPr>
      <w:r>
        <w:t xml:space="preserve">Dal </w:t>
      </w:r>
      <w:proofErr w:type="spellStart"/>
      <w:r>
        <w:t>menù</w:t>
      </w:r>
      <w:proofErr w:type="spellEnd"/>
      <w:r>
        <w:t xml:space="preserve"> Amministrazione selezionare la voce Repertori, grazie alla quale comparirà la schermata da cui è possibile visualizzare l’elenco dei Repertori già aperti e crearne di nuovi.  Selezionando il tasto con la freccia è possibile visualizzare le informazioni principali di ogni singolo repertorio creato.  </w:t>
      </w:r>
    </w:p>
    <w:p w14:paraId="0787B6DA" w14:textId="77777777" w:rsidR="00265896" w:rsidRDefault="00265896" w:rsidP="00265896">
      <w:r>
        <w:rPr>
          <w:noProof/>
          <w:lang w:eastAsia="it-IT"/>
        </w:rPr>
        <w:drawing>
          <wp:inline distT="0" distB="0" distL="0" distR="0" wp14:anchorId="143F5386" wp14:editId="5C73F66C">
            <wp:extent cx="4238625" cy="1975485"/>
            <wp:effectExtent l="0" t="0" r="9525" b="5715"/>
            <wp:docPr id="7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4238625" cy="1975485"/>
                    </a:xfrm>
                    <a:prstGeom prst="rect">
                      <a:avLst/>
                    </a:prstGeom>
                  </pic:spPr>
                </pic:pic>
              </a:graphicData>
            </a:graphic>
          </wp:inline>
        </w:drawing>
      </w:r>
    </w:p>
    <w:p w14:paraId="7C7E868F" w14:textId="77777777" w:rsidR="00265896" w:rsidRDefault="00265896" w:rsidP="00265896">
      <w:r>
        <w:t>Per aggiungere un nuovo repertorio è sufficiente cliccare il pulsante “Nuovo” in alto e al centro della pagina.  Verrà visualizzata la maschera di inserimento dove andranno inseriti il codice e la denominazione del Repertorio che si vuole creare.  Inserire questi valori e selezionare il pulsante Salva</w:t>
      </w:r>
    </w:p>
    <w:p w14:paraId="1CFD1316" w14:textId="77777777" w:rsidR="00265896" w:rsidRDefault="00265896" w:rsidP="00265896">
      <w:r>
        <w:rPr>
          <w:noProof/>
          <w:lang w:eastAsia="it-IT"/>
        </w:rPr>
        <w:drawing>
          <wp:inline distT="0" distB="0" distL="0" distR="0" wp14:anchorId="67C176A8" wp14:editId="03F1FAAE">
            <wp:extent cx="6120130" cy="1806575"/>
            <wp:effectExtent l="0" t="0" r="0" b="317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120130" cy="1806575"/>
                    </a:xfrm>
                    <a:prstGeom prst="rect">
                      <a:avLst/>
                    </a:prstGeom>
                  </pic:spPr>
                </pic:pic>
              </a:graphicData>
            </a:graphic>
          </wp:inline>
        </w:drawing>
      </w:r>
    </w:p>
    <w:p w14:paraId="33D205A4" w14:textId="77777777" w:rsidR="00265896" w:rsidRDefault="00265896" w:rsidP="00265896">
      <w:r>
        <w:t>Il Flag "Numerazione Perpetua", se abilitato, inibisce l'azzeramento della numerazione a cambio di anno.</w:t>
      </w:r>
    </w:p>
    <w:p w14:paraId="1B2F2578" w14:textId="77777777" w:rsidR="00265896" w:rsidRDefault="00265896" w:rsidP="00265896">
      <w:r>
        <w:t xml:space="preserve">Una volta creato il Repertorio è necessario associare ad esso il relativo tipo di documento.  Per poterlo fare si accede alla voce del menù Amministrazione “Tipi di Documento”.  Verrà visualizzata la seguente finestra che elenca tutti tipi di documenti inseriti con la possibilità di verificarli e associarli ad un Repertorio. </w:t>
      </w:r>
    </w:p>
    <w:p w14:paraId="7ABD2B9B" w14:textId="77777777" w:rsidR="00265896" w:rsidRDefault="00265896" w:rsidP="00265896">
      <w:r>
        <w:rPr>
          <w:noProof/>
          <w:lang w:eastAsia="it-IT"/>
        </w:rPr>
        <w:drawing>
          <wp:inline distT="0" distB="0" distL="0" distR="0" wp14:anchorId="752A8B0C" wp14:editId="7C254125">
            <wp:extent cx="4460240" cy="2335530"/>
            <wp:effectExtent l="0" t="0" r="0" b="7620"/>
            <wp:docPr id="8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4460240" cy="2335530"/>
                    </a:xfrm>
                    <a:prstGeom prst="rect">
                      <a:avLst/>
                    </a:prstGeom>
                  </pic:spPr>
                </pic:pic>
              </a:graphicData>
            </a:graphic>
          </wp:inline>
        </w:drawing>
      </w:r>
    </w:p>
    <w:p w14:paraId="463ED04B" w14:textId="77777777" w:rsidR="00265896" w:rsidRDefault="00265896" w:rsidP="00265896">
      <w:pPr>
        <w:pStyle w:val="Corpotesto"/>
      </w:pPr>
      <w:r>
        <w:br w:type="page"/>
      </w:r>
    </w:p>
    <w:p w14:paraId="72C9B82A" w14:textId="77777777" w:rsidR="00265896" w:rsidRDefault="00265896" w:rsidP="00265896">
      <w:r>
        <w:lastRenderedPageBreak/>
        <w:t>Cliccando il tasto “</w:t>
      </w:r>
      <w:proofErr w:type="gramStart"/>
      <w:r>
        <w:t>Nuovo”  è</w:t>
      </w:r>
      <w:proofErr w:type="gramEnd"/>
      <w:r>
        <w:t xml:space="preserve"> possibile creare un nuovo tipo di documento, indicando, anche in questo caso, la descrizione ed il codice. </w:t>
      </w:r>
    </w:p>
    <w:p w14:paraId="3FAB2B2E" w14:textId="77777777" w:rsidR="00265896" w:rsidRDefault="00265896" w:rsidP="00265896">
      <w:r>
        <w:rPr>
          <w:noProof/>
          <w:lang w:eastAsia="it-IT"/>
        </w:rPr>
        <w:drawing>
          <wp:inline distT="0" distB="0" distL="0" distR="0" wp14:anchorId="3C4116F6" wp14:editId="281AB236">
            <wp:extent cx="6120130" cy="185356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20130" cy="1853565"/>
                    </a:xfrm>
                    <a:prstGeom prst="rect">
                      <a:avLst/>
                    </a:prstGeom>
                  </pic:spPr>
                </pic:pic>
              </a:graphicData>
            </a:graphic>
          </wp:inline>
        </w:drawing>
      </w:r>
    </w:p>
    <w:p w14:paraId="24A44A5F" w14:textId="77777777" w:rsidR="00265896" w:rsidRDefault="00265896" w:rsidP="00265896">
      <w:r>
        <w:t xml:space="preserve">Per associare un tipo di documento ad un Repertorio è sufficiente cliccare nella finestra denominata “Repertorio”, in questo modo si visualizzerà l’elenco dei Repertori da cui è possibile selezionare quello di proprio interesse.   Successivamente premere il tasto “Salva” per salvare le modifiche. </w:t>
      </w:r>
    </w:p>
    <w:p w14:paraId="4D7EEEF0" w14:textId="77777777" w:rsidR="00171650" w:rsidRDefault="00171650" w:rsidP="00171650"/>
    <w:p w14:paraId="19A14D8C" w14:textId="77777777" w:rsidR="00171650" w:rsidRDefault="00171650" w:rsidP="00171650">
      <w:proofErr w:type="gramStart"/>
      <w:r>
        <w:t>Infine</w:t>
      </w:r>
      <w:proofErr w:type="gramEnd"/>
      <w:r>
        <w:t xml:space="preserve"> va assegnata (entrando nella sezione Autorizzazioni) la </w:t>
      </w:r>
      <w:proofErr w:type="gramStart"/>
      <w:r>
        <w:t>funzione</w:t>
      </w:r>
      <w:proofErr w:type="gramEnd"/>
      <w:r>
        <w:t xml:space="preserve"> Repertoria ai ruoli che si intende abilitare alla Repertoriazione; in assenza di questa operazione il tasto Repertoria non sarà selezionabile. </w:t>
      </w:r>
      <w:r w:rsidRPr="00AD512A">
        <w:rPr>
          <w:noProof/>
        </w:rPr>
        <w:drawing>
          <wp:inline distT="0" distB="0" distL="0" distR="0" wp14:anchorId="5C28BDF6" wp14:editId="220C78DC">
            <wp:extent cx="6120130" cy="1042670"/>
            <wp:effectExtent l="0" t="0" r="0" b="5080"/>
            <wp:docPr id="1316802145" name="Immagine 1" descr="Immagine che contiene schermata, testo,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02145" name="Immagine 1" descr="Immagine che contiene schermata, testo, linea, Carattere&#10;&#10;Il contenuto generato dall'IA potrebbe non essere corretto."/>
                    <pic:cNvPicPr/>
                  </pic:nvPicPr>
                  <pic:blipFill>
                    <a:blip r:embed="rId161"/>
                    <a:stretch>
                      <a:fillRect/>
                    </a:stretch>
                  </pic:blipFill>
                  <pic:spPr>
                    <a:xfrm>
                      <a:off x="0" y="0"/>
                      <a:ext cx="6120130" cy="1042670"/>
                    </a:xfrm>
                    <a:prstGeom prst="rect">
                      <a:avLst/>
                    </a:prstGeom>
                  </pic:spPr>
                </pic:pic>
              </a:graphicData>
            </a:graphic>
          </wp:inline>
        </w:drawing>
      </w:r>
    </w:p>
    <w:p w14:paraId="4DC5DD00" w14:textId="77777777" w:rsidR="00265896" w:rsidRDefault="00265896" w:rsidP="00265896">
      <w:pPr>
        <w:pStyle w:val="Titolo3"/>
      </w:pPr>
      <w:bookmarkStart w:id="63" w:name="_Toc202370509"/>
      <w:proofErr w:type="gramStart"/>
      <w:r>
        <w:rPr>
          <w:b w:val="0"/>
        </w:rPr>
        <w:t>Ricerca  dei</w:t>
      </w:r>
      <w:proofErr w:type="gramEnd"/>
      <w:r>
        <w:rPr>
          <w:b w:val="0"/>
        </w:rPr>
        <w:t xml:space="preserve"> documenti repertoriati</w:t>
      </w:r>
      <w:bookmarkEnd w:id="63"/>
    </w:p>
    <w:p w14:paraId="3ABC3592" w14:textId="77777777" w:rsidR="00265896" w:rsidRDefault="00265896" w:rsidP="00265896">
      <w:pPr>
        <w:pStyle w:val="Corpotesto"/>
      </w:pPr>
      <w:r>
        <w:t xml:space="preserve">Per tutti gli utenti Paleo è possibile ricercare i documenti/ protocolli associati ad un repertorio accedendo alla voce di </w:t>
      </w:r>
      <w:proofErr w:type="spellStart"/>
      <w:r>
        <w:t>menù</w:t>
      </w:r>
      <w:proofErr w:type="spellEnd"/>
      <w:r>
        <w:t xml:space="preserve"> “ricerche” che apre l’apposita finestra.</w:t>
      </w:r>
    </w:p>
    <w:p w14:paraId="61600372" w14:textId="77777777" w:rsidR="00265896" w:rsidRPr="000244A3" w:rsidRDefault="00265896" w:rsidP="00265896">
      <w:pPr>
        <w:pStyle w:val="Corpotesto"/>
      </w:pPr>
      <w:r>
        <w:rPr>
          <w:noProof/>
          <w:lang w:eastAsia="it-IT"/>
        </w:rPr>
        <w:drawing>
          <wp:anchor distT="0" distB="0" distL="0" distR="0" simplePos="0" relativeHeight="251669504" behindDoc="0" locked="0" layoutInCell="1" allowOverlap="1" wp14:anchorId="2333891A" wp14:editId="44BC1FFD">
            <wp:simplePos x="0" y="0"/>
            <wp:positionH relativeFrom="column">
              <wp:align>center</wp:align>
            </wp:positionH>
            <wp:positionV relativeFrom="paragraph">
              <wp:posOffset>635</wp:posOffset>
            </wp:positionV>
            <wp:extent cx="6119495" cy="2976245"/>
            <wp:effectExtent l="0" t="0" r="0" b="0"/>
            <wp:wrapSquare wrapText="largest"/>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19495" cy="2976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Per poter cercare i documenti all’interno di un repertorio è necessario prima di tutto selezionare il tipo di documento dal </w:t>
      </w:r>
      <w:proofErr w:type="spellStart"/>
      <w:r>
        <w:t>menù</w:t>
      </w:r>
      <w:proofErr w:type="spellEnd"/>
      <w:r>
        <w:t xml:space="preserve"> a tendina che si apre cliccando su “Tipo Documento”. </w:t>
      </w:r>
      <w:r w:rsidRPr="000244A3">
        <w:t>I tipi di documenti/ protocolli associati a Repertori riportano nella loro descrizione anche il repertorio corrispondente. Di seguito alcuni esempi:</w:t>
      </w:r>
    </w:p>
    <w:p w14:paraId="3B710B59" w14:textId="77777777" w:rsidR="00265896" w:rsidRPr="000244A3" w:rsidRDefault="00265896" w:rsidP="00265896">
      <w:pPr>
        <w:pStyle w:val="Corpotesto"/>
      </w:pPr>
      <w:r w:rsidRPr="000244A3">
        <w:t>- Scritture private Convenzioni (REG_INT)</w:t>
      </w:r>
    </w:p>
    <w:p w14:paraId="7ACD347D" w14:textId="77777777" w:rsidR="00265896" w:rsidRDefault="00265896" w:rsidP="00265896">
      <w:pPr>
        <w:pStyle w:val="Corpotesto"/>
      </w:pPr>
      <w:r w:rsidRPr="000244A3">
        <w:t>- Verbale Collegio Sindacale (REP_VERBCS) (esempio descritto nella sezione precedente</w:t>
      </w:r>
      <w:r>
        <w:t>)</w:t>
      </w:r>
    </w:p>
    <w:p w14:paraId="2D63937A" w14:textId="77777777" w:rsidR="00265896" w:rsidRDefault="00265896" w:rsidP="00265896">
      <w:pPr>
        <w:pStyle w:val="Corpotesto"/>
      </w:pPr>
      <w:r>
        <w:lastRenderedPageBreak/>
        <w:t xml:space="preserve">Selezionando il tipo di documento compare in automatico un’apposita finestra che consente la ricerca dei documenti/ protocolli sia per numero di repertorio (indicando il singolo numero, o un intervallo tra i numeri), sia per data </w:t>
      </w:r>
      <w:proofErr w:type="gramStart"/>
      <w:r>
        <w:t>( indicando</w:t>
      </w:r>
      <w:proofErr w:type="gramEnd"/>
      <w:r>
        <w:t xml:space="preserve"> una singola data o un intervallo temporale). </w:t>
      </w:r>
    </w:p>
    <w:p w14:paraId="601D70BB" w14:textId="77777777" w:rsidR="00265896" w:rsidRDefault="00265896" w:rsidP="00265896">
      <w:pPr>
        <w:pStyle w:val="Corpotesto"/>
      </w:pPr>
      <w:proofErr w:type="gramStart"/>
      <w:r>
        <w:t>Inoltre</w:t>
      </w:r>
      <w:proofErr w:type="gramEnd"/>
      <w:r>
        <w:t xml:space="preserve"> nella finestra di ricerca “Parametri di repertorio” è possibile ricercare soltanto i documenti/ </w:t>
      </w:r>
      <w:proofErr w:type="gramStart"/>
      <w:r>
        <w:t>protocolli  repertoriati</w:t>
      </w:r>
      <w:proofErr w:type="gramEnd"/>
      <w:r>
        <w:t xml:space="preserve">, selezionando con un click la casella “Solo Repertoriati” in alto a sinistra. </w:t>
      </w:r>
    </w:p>
    <w:p w14:paraId="647AA5BA" w14:textId="77777777" w:rsidR="00265896" w:rsidRDefault="00265896" w:rsidP="00265896">
      <w:r>
        <w:rPr>
          <w:noProof/>
          <w:lang w:eastAsia="it-IT"/>
        </w:rPr>
        <w:drawing>
          <wp:anchor distT="0" distB="0" distL="0" distR="0" simplePos="0" relativeHeight="251665408" behindDoc="0" locked="0" layoutInCell="1" allowOverlap="1" wp14:anchorId="4F06A586" wp14:editId="361AFF2D">
            <wp:simplePos x="0" y="0"/>
            <wp:positionH relativeFrom="column">
              <wp:align>center</wp:align>
            </wp:positionH>
            <wp:positionV relativeFrom="paragraph">
              <wp:posOffset>635</wp:posOffset>
            </wp:positionV>
            <wp:extent cx="6119495" cy="1702435"/>
            <wp:effectExtent l="0" t="0" r="0" b="0"/>
            <wp:wrapSquare wrapText="largest"/>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19495" cy="1702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I risultati della ricerca riporteranno l’elenco dei documenti/</w:t>
      </w:r>
      <w:proofErr w:type="gramStart"/>
      <w:r>
        <w:t>protocolli  con</w:t>
      </w:r>
      <w:proofErr w:type="gramEnd"/>
      <w:r>
        <w:t xml:space="preserve"> l’indicazione </w:t>
      </w:r>
      <w:proofErr w:type="gramStart"/>
      <w:r>
        <w:t>dell’ ID</w:t>
      </w:r>
      <w:proofErr w:type="gramEnd"/>
      <w:r>
        <w:t xml:space="preserve">  e del numero di protocollo </w:t>
      </w:r>
      <w:proofErr w:type="gramStart"/>
      <w:r>
        <w:t>( se</w:t>
      </w:r>
      <w:proofErr w:type="gramEnd"/>
      <w:r>
        <w:t xml:space="preserve"> si tratta di un protocollo), la data, l’oggetto, il numero e la data di repertorio.</w:t>
      </w:r>
    </w:p>
    <w:p w14:paraId="5034AAB5" w14:textId="77777777" w:rsidR="00265896" w:rsidRDefault="00265896" w:rsidP="00265896">
      <w:r>
        <w:rPr>
          <w:noProof/>
          <w:lang w:eastAsia="it-IT"/>
        </w:rPr>
        <w:drawing>
          <wp:anchor distT="0" distB="0" distL="0" distR="0" simplePos="0" relativeHeight="251673600" behindDoc="0" locked="0" layoutInCell="1" allowOverlap="1" wp14:anchorId="6A342ED0" wp14:editId="69BDEC31">
            <wp:simplePos x="0" y="0"/>
            <wp:positionH relativeFrom="column">
              <wp:align>center</wp:align>
            </wp:positionH>
            <wp:positionV relativeFrom="paragraph">
              <wp:posOffset>635</wp:posOffset>
            </wp:positionV>
            <wp:extent cx="6119495" cy="2186940"/>
            <wp:effectExtent l="0" t="0" r="0" b="3810"/>
            <wp:wrapSquare wrapText="largest"/>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19495" cy="2186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85CF4D" w14:textId="77777777" w:rsidR="00265896" w:rsidRPr="00265896" w:rsidRDefault="00265896" w:rsidP="00265896">
      <w:r>
        <w:t>I</w:t>
      </w:r>
      <w:r w:rsidRPr="00265896">
        <w:t xml:space="preserve">n </w:t>
      </w:r>
      <w:hyperlink r:id="rId165" w:history="1">
        <w:r w:rsidRPr="00265896">
          <w:t>http://paleodownload.regione.marche.it/Paleo2020-Manuali/VideoCorsi</w:t>
        </w:r>
      </w:hyperlink>
      <w:r w:rsidRPr="00265896">
        <w:t xml:space="preserve"> è disponibile un breve video per la ricerca dei documenti repertoriati ("Ricerca documenti repertoriati.mp4")</w:t>
      </w:r>
    </w:p>
    <w:p w14:paraId="1B6E85E1" w14:textId="77777777" w:rsidR="00265896" w:rsidRDefault="00265896" w:rsidP="00265896"/>
    <w:p w14:paraId="7A12D875" w14:textId="77777777" w:rsidR="00265896" w:rsidRDefault="00265896"/>
    <w:p w14:paraId="40070AE6" w14:textId="77777777" w:rsidR="00265896" w:rsidRDefault="00265896">
      <w:pPr>
        <w:rPr>
          <w:rFonts w:ascii="Cambria" w:hAnsi="Cambria"/>
          <w:b/>
          <w:bCs/>
          <w:color w:val="365F91"/>
          <w:sz w:val="28"/>
          <w:szCs w:val="28"/>
        </w:rPr>
      </w:pPr>
      <w:r>
        <w:br w:type="page"/>
      </w:r>
    </w:p>
    <w:p w14:paraId="6939DFE9" w14:textId="26708E46" w:rsidR="00B00A48" w:rsidRDefault="00B00A48" w:rsidP="00B00A48">
      <w:pPr>
        <w:pStyle w:val="Titolo1"/>
      </w:pPr>
      <w:bookmarkStart w:id="64" w:name="_Toc202370510"/>
      <w:r>
        <w:lastRenderedPageBreak/>
        <w:t xml:space="preserve">Capitolo </w:t>
      </w:r>
      <w:r w:rsidR="003803F8">
        <w:t>10</w:t>
      </w:r>
      <w:r>
        <w:t xml:space="preserve"> </w:t>
      </w:r>
      <w:r w:rsidR="00A34A17">
        <w:t xml:space="preserve">- </w:t>
      </w:r>
      <w:r>
        <w:t>Funzioni per gli Amministratori Paleo</w:t>
      </w:r>
      <w:bookmarkEnd w:id="64"/>
    </w:p>
    <w:p w14:paraId="6C4FDCFC" w14:textId="77777777" w:rsidR="00B00A48" w:rsidRDefault="00EC4566" w:rsidP="00B00A48">
      <w:pPr>
        <w:pStyle w:val="Titolo3"/>
      </w:pPr>
      <w:bookmarkStart w:id="65" w:name="_Toc202370511"/>
      <w:r w:rsidRPr="00EC4566">
        <w:rPr>
          <w:b w:val="0"/>
        </w:rPr>
        <w:t>Sincronizzazione della cache</w:t>
      </w:r>
      <w:bookmarkEnd w:id="65"/>
      <w:r>
        <w:rPr>
          <w:b w:val="0"/>
        </w:rPr>
        <w:t xml:space="preserve"> </w:t>
      </w:r>
    </w:p>
    <w:p w14:paraId="4EDDAC9A" w14:textId="77777777" w:rsidR="00EC4566" w:rsidRDefault="00EC4566" w:rsidP="00EC4566">
      <w:pPr>
        <w:jc w:val="both"/>
      </w:pPr>
      <w:r>
        <w:t>Il meccanismo di sincronizzazione della Cache, già presente per la sincronizzazione della applicazione WEB, è stato esteso in modo da sincronizzazione la cache per tutti gli applicativi di Paleo (</w:t>
      </w:r>
      <w:proofErr w:type="spellStart"/>
      <w:r>
        <w:t>Interfacccia</w:t>
      </w:r>
      <w:proofErr w:type="spellEnd"/>
      <w:r>
        <w:t xml:space="preserve"> Web, Web Service, </w:t>
      </w:r>
      <w:proofErr w:type="spellStart"/>
      <w:r>
        <w:t>Interop</w:t>
      </w:r>
      <w:proofErr w:type="spellEnd"/>
      <w:r>
        <w:t xml:space="preserve"> </w:t>
      </w:r>
      <w:proofErr w:type="gramStart"/>
      <w:r>
        <w:t>Service, ..</w:t>
      </w:r>
      <w:proofErr w:type="gramEnd"/>
      <w:r>
        <w:t>).</w:t>
      </w:r>
    </w:p>
    <w:p w14:paraId="29336FEE" w14:textId="77777777" w:rsidR="00EC4566" w:rsidRDefault="00EC4566" w:rsidP="00EC4566">
      <w:pPr>
        <w:jc w:val="both"/>
      </w:pPr>
      <w:r>
        <w:t>Andando Nella sezione Sistema e cliccando su Ricarica Cache vengono quindi ora aggiornate le cache dei vari applicativi e non solo della parte WEB.  Il sistema poi registra data/ora dell'ultimo aggiornamento della cache</w:t>
      </w:r>
    </w:p>
    <w:p w14:paraId="3559CB16" w14:textId="77777777" w:rsidR="00EC4566" w:rsidRDefault="00EC4566" w:rsidP="00EC4566">
      <w:pPr>
        <w:pStyle w:val="Default"/>
      </w:pPr>
      <w:r>
        <w:rPr>
          <w:noProof/>
          <w:lang w:eastAsia="it-IT"/>
        </w:rPr>
        <w:drawing>
          <wp:inline distT="0" distB="0" distL="0" distR="0" wp14:anchorId="3F1960D4" wp14:editId="4BA48AD8">
            <wp:extent cx="5642458" cy="2629791"/>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653045" cy="2634725"/>
                    </a:xfrm>
                    <a:prstGeom prst="rect">
                      <a:avLst/>
                    </a:prstGeom>
                  </pic:spPr>
                </pic:pic>
              </a:graphicData>
            </a:graphic>
          </wp:inline>
        </w:drawing>
      </w:r>
    </w:p>
    <w:p w14:paraId="50D0EBB9" w14:textId="77777777" w:rsidR="00EC4566" w:rsidRDefault="00EC4566" w:rsidP="00EC4566">
      <w:pPr>
        <w:jc w:val="both"/>
      </w:pPr>
      <w:r w:rsidRPr="00C541BA">
        <w:rPr>
          <w:b/>
        </w:rPr>
        <w:t>Nota</w:t>
      </w:r>
      <w:r>
        <w:t xml:space="preserve">: non è detto la cache venga aggiornata immediatamente, ma sicuramente al primo controllo utile; </w:t>
      </w:r>
      <w:proofErr w:type="gramStart"/>
      <w:r>
        <w:t>ad esempio</w:t>
      </w:r>
      <w:proofErr w:type="gramEnd"/>
      <w:r>
        <w:t xml:space="preserve"> nel caso del servizio di Interoperabilità la cache sarà riavviata al primo controllo della posta in arrivo, tipicamente quindi al massimo dopo 15 minuti)</w:t>
      </w:r>
    </w:p>
    <w:p w14:paraId="79F00526" w14:textId="77777777" w:rsidR="00EC4566" w:rsidRDefault="00EC4566" w:rsidP="00EC4566">
      <w:pPr>
        <w:jc w:val="both"/>
      </w:pPr>
    </w:p>
    <w:p w14:paraId="0802870F" w14:textId="77777777" w:rsidR="00EC4566" w:rsidRDefault="00EC4566" w:rsidP="00EC4566">
      <w:pPr>
        <w:jc w:val="both"/>
      </w:pPr>
      <w:proofErr w:type="gramStart"/>
      <w:r>
        <w:t>Inoltre</w:t>
      </w:r>
      <w:proofErr w:type="gramEnd"/>
      <w:r>
        <w:t xml:space="preserve"> ogni modifica in qualsiasi sezione porta a visualizzare (nel momento in cui si accede ad un'altra sezione) una maschera 'promemoria' che invita a riavviare la cache</w:t>
      </w:r>
      <w:r w:rsidR="0055742B">
        <w:t>.</w:t>
      </w:r>
    </w:p>
    <w:p w14:paraId="6403EE7D" w14:textId="77777777" w:rsidR="00EC4566" w:rsidRDefault="00EC4566" w:rsidP="00EC4566">
      <w:pPr>
        <w:pStyle w:val="Default"/>
      </w:pPr>
      <w:r>
        <w:rPr>
          <w:noProof/>
          <w:lang w:eastAsia="it-IT"/>
        </w:rPr>
        <w:drawing>
          <wp:inline distT="0" distB="0" distL="0" distR="0" wp14:anchorId="026F548B" wp14:editId="040B0455">
            <wp:extent cx="1959841" cy="1405719"/>
            <wp:effectExtent l="0" t="0" r="254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75059" cy="1416635"/>
                    </a:xfrm>
                    <a:prstGeom prst="rect">
                      <a:avLst/>
                    </a:prstGeom>
                  </pic:spPr>
                </pic:pic>
              </a:graphicData>
            </a:graphic>
          </wp:inline>
        </w:drawing>
      </w:r>
    </w:p>
    <w:p w14:paraId="05E1196A" w14:textId="77777777" w:rsidR="00EC4566" w:rsidRDefault="00EC4566" w:rsidP="00B00A48">
      <w:pPr>
        <w:pStyle w:val="Corpotesto"/>
      </w:pPr>
    </w:p>
    <w:p w14:paraId="2798AF7B" w14:textId="77777777" w:rsidR="00EC4566" w:rsidRDefault="00EC4566" w:rsidP="00EC4566">
      <w:pPr>
        <w:pStyle w:val="Titolo3"/>
      </w:pPr>
      <w:bookmarkStart w:id="66" w:name="_Toc202370512"/>
      <w:r w:rsidRPr="00EC4566">
        <w:rPr>
          <w:b w:val="0"/>
        </w:rPr>
        <w:t>Vincoli su versione del documento principale e cancellazione allegati anche per i documenti interni</w:t>
      </w:r>
      <w:bookmarkEnd w:id="66"/>
      <w:r>
        <w:rPr>
          <w:b w:val="0"/>
        </w:rPr>
        <w:t xml:space="preserve"> </w:t>
      </w:r>
    </w:p>
    <w:p w14:paraId="2790CF76" w14:textId="77777777" w:rsidR="00EC4566" w:rsidRDefault="00EC4566" w:rsidP="00EC4566">
      <w:pPr>
        <w:pStyle w:val="Corpotesto"/>
      </w:pPr>
      <w:r>
        <w:t xml:space="preserve">Come per i protocolli anche i documenti interni possono essere impostati in modo che non sia possibile eliminare Versioni del Documento Principale ed Allegati.  Nel tool di Amministrazione, entrare nella sezione Autorizzazioni e disattivare le funzioni </w:t>
      </w:r>
      <w:proofErr w:type="spellStart"/>
      <w:r w:rsidRPr="00C8637F">
        <w:t>Versione_Elimina</w:t>
      </w:r>
      <w:proofErr w:type="spellEnd"/>
      <w:r w:rsidRPr="00C8637F">
        <w:t xml:space="preserve"> ed </w:t>
      </w:r>
      <w:proofErr w:type="spellStart"/>
      <w:r w:rsidRPr="00C8637F">
        <w:t>Allegato_Elimina</w:t>
      </w:r>
      <w:proofErr w:type="spellEnd"/>
      <w:r>
        <w:t xml:space="preserve"> ai ruoli opportuni.</w:t>
      </w:r>
    </w:p>
    <w:p w14:paraId="7973AA2B" w14:textId="77777777" w:rsidR="00EC4566" w:rsidRDefault="00EC4566" w:rsidP="00EC4566">
      <w:pPr>
        <w:pStyle w:val="Corpotesto"/>
      </w:pPr>
      <w:r>
        <w:t>Nota: si tratta di una operazione critica e con un importante impatto sull'operatività degli utenti; per la sua attivazione e ovviamente fondamentale un confronto con i responsabili del sistema di protocollo dell'ente per valutare l'opportunità dell'adozione.  Poi consigliamo un confronto con i referenti della Regione Marche per l'effettiva modifica dei parametri</w:t>
      </w:r>
    </w:p>
    <w:p w14:paraId="65543EB0" w14:textId="77777777" w:rsidR="0055742B" w:rsidRDefault="0055742B">
      <w:pPr>
        <w:rPr>
          <w:rFonts w:ascii="Cambria" w:hAnsi="Cambria"/>
          <w:bCs/>
          <w:color w:val="4F81BD"/>
        </w:rPr>
      </w:pPr>
      <w:r>
        <w:rPr>
          <w:b/>
        </w:rPr>
        <w:br w:type="page"/>
      </w:r>
    </w:p>
    <w:p w14:paraId="6BF5C492" w14:textId="77777777" w:rsidR="00EC4566" w:rsidRDefault="004966AA" w:rsidP="00EC4566">
      <w:pPr>
        <w:pStyle w:val="Titolo3"/>
      </w:pPr>
      <w:bookmarkStart w:id="67" w:name="_Toc202370513"/>
      <w:r w:rsidRPr="004966AA">
        <w:rPr>
          <w:b w:val="0"/>
        </w:rPr>
        <w:lastRenderedPageBreak/>
        <w:t>Cambio di anno automatico e impostazioni sospensione a cavallo della mezzanotte</w:t>
      </w:r>
      <w:bookmarkEnd w:id="67"/>
      <w:r w:rsidR="00EC4566">
        <w:rPr>
          <w:b w:val="0"/>
        </w:rPr>
        <w:t xml:space="preserve"> </w:t>
      </w:r>
    </w:p>
    <w:p w14:paraId="4E82FEB0" w14:textId="77777777" w:rsidR="004966AA" w:rsidRDefault="004966AA" w:rsidP="004966AA">
      <w:pPr>
        <w:pStyle w:val="Corpotesto"/>
      </w:pPr>
      <w:r>
        <w:t>Da Tool di amministrazione e Gestione registri, è possibile impostare l'apertura automatica del registro ad anno nuovo (non essendo più necessaria l'apertura manuale) e l'intervallo di tempo immediatamente prima e dopo per cui estendere la chiusura automatica (default 5 min prima e dopo) per evitare situazioni di accavallamento di registrazione di protocollo sul cambio di anno che in passato hanno creato problemi</w:t>
      </w:r>
    </w:p>
    <w:p w14:paraId="12718446" w14:textId="77777777" w:rsidR="004966AA" w:rsidRDefault="004966AA" w:rsidP="004966AA">
      <w:pPr>
        <w:pStyle w:val="Corpotesto"/>
      </w:pPr>
      <w:r>
        <w:rPr>
          <w:noProof/>
          <w:lang w:eastAsia="it-IT"/>
        </w:rPr>
        <w:drawing>
          <wp:inline distT="0" distB="0" distL="0" distR="0" wp14:anchorId="35B1EE53" wp14:editId="0610AE87">
            <wp:extent cx="4844956" cy="2453645"/>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848946" cy="2455666"/>
                    </a:xfrm>
                    <a:prstGeom prst="rect">
                      <a:avLst/>
                    </a:prstGeom>
                  </pic:spPr>
                </pic:pic>
              </a:graphicData>
            </a:graphic>
          </wp:inline>
        </w:drawing>
      </w:r>
    </w:p>
    <w:p w14:paraId="2BB7344B" w14:textId="396B4441" w:rsidR="000D28B0" w:rsidRPr="000D28B0" w:rsidRDefault="00856646" w:rsidP="000D28B0">
      <w:pPr>
        <w:pStyle w:val="Titolo3"/>
        <w:rPr>
          <w:b w:val="0"/>
        </w:rPr>
      </w:pPr>
      <w:bookmarkStart w:id="68" w:name="_Toc134522069"/>
      <w:bookmarkStart w:id="69" w:name="_Toc202370514"/>
      <w:r w:rsidRPr="000D28B0">
        <w:rPr>
          <w:b w:val="0"/>
        </w:rPr>
        <w:t>Gestione Sostituti Dirigenti</w:t>
      </w:r>
      <w:bookmarkEnd w:id="68"/>
      <w:bookmarkEnd w:id="69"/>
    </w:p>
    <w:p w14:paraId="2E5DF637" w14:textId="77777777" w:rsidR="000D28B0" w:rsidRDefault="000D28B0" w:rsidP="000D28B0">
      <w:r>
        <w:t xml:space="preserve">Questa funzione consente, in caso di assenza di un dirigente per un lungo periodo, di individuare uno o più dirigenti sostituti, avendo questi la possibilità di </w:t>
      </w:r>
    </w:p>
    <w:p w14:paraId="65BB7511" w14:textId="77777777" w:rsidR="000D28B0" w:rsidRDefault="000D28B0" w:rsidP="000D28B0">
      <w:pPr>
        <w:pStyle w:val="Paragrafoelenco"/>
        <w:numPr>
          <w:ilvl w:val="0"/>
          <w:numId w:val="20"/>
        </w:numPr>
      </w:pPr>
      <w:r>
        <w:t xml:space="preserve">gestire il carteggio del dirigente assente (ereditandone quindi visibilità sui documenti e funzionalità) e </w:t>
      </w:r>
    </w:p>
    <w:p w14:paraId="63870C41" w14:textId="77777777" w:rsidR="000D28B0" w:rsidRDefault="000D28B0" w:rsidP="000D28B0">
      <w:pPr>
        <w:pStyle w:val="Paragrafoelenco"/>
        <w:numPr>
          <w:ilvl w:val="0"/>
          <w:numId w:val="20"/>
        </w:numPr>
      </w:pPr>
      <w:r>
        <w:t>ricevere le trasmissioni alla firma inviate direttamente al dirigente assente.</w:t>
      </w:r>
    </w:p>
    <w:p w14:paraId="4EEDF5D9" w14:textId="77777777" w:rsidR="000D28B0" w:rsidRDefault="000D28B0" w:rsidP="000D28B0"/>
    <w:p w14:paraId="19FD76AD" w14:textId="77777777" w:rsidR="000D28B0" w:rsidRDefault="000D28B0" w:rsidP="000D28B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BBE9374" w14:textId="77777777" w:rsidR="000D28B0" w:rsidRDefault="000D28B0" w:rsidP="000D28B0"/>
    <w:p w14:paraId="492BA35B" w14:textId="77777777" w:rsidR="000D28B0" w:rsidRDefault="000D28B0" w:rsidP="000D28B0">
      <w:r>
        <w:t>Supponiamo il dirigente A della "PF Sistemi Informativi e telematici" debba assentarsi dal lavoro per un lungo periodo di tempo, e che debba essere sostituito dal dirigente B (o da più dirigenti).</w:t>
      </w:r>
    </w:p>
    <w:p w14:paraId="2A26A836" w14:textId="77777777" w:rsidR="000D28B0" w:rsidRDefault="000D28B0" w:rsidP="000D28B0">
      <w:r>
        <w:t>La funzione, attivabile appunto dagli Amministratori Paleo, consente, per un periodo definibile, di fare in modo che al momento delle trasmissioni alla firma al dirigente A, il sistema informi l'utente della sua assenza e proponga in automatico l'invio alla firma al dirigente sostituto B.</w:t>
      </w:r>
    </w:p>
    <w:p w14:paraId="280FE467" w14:textId="77777777" w:rsidR="000D28B0" w:rsidRDefault="000D28B0" w:rsidP="000D28B0"/>
    <w:p w14:paraId="04BA1385" w14:textId="77777777" w:rsidR="000D28B0" w:rsidRDefault="000D28B0" w:rsidP="000D28B0">
      <w:r>
        <w:t>Attivata la funzione, e per il periodo indicato, quando un operatore registra trasmissione alla firma del dirigente A, il sistema verifica se per il destinatario è attiva una sostituzione e in questo caso si apre una 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718B8F75" w14:textId="77777777" w:rsidR="000D28B0" w:rsidRDefault="000D28B0" w:rsidP="000D28B0">
      <w:r>
        <w:rPr>
          <w:noProof/>
          <w:lang w:eastAsia="it-IT"/>
        </w:rPr>
        <w:lastRenderedPageBreak/>
        <w:drawing>
          <wp:inline distT="0" distB="0" distL="0" distR="0" wp14:anchorId="4C83CC0D" wp14:editId="74BD3181">
            <wp:extent cx="6120130" cy="3125470"/>
            <wp:effectExtent l="0" t="0" r="0" b="0"/>
            <wp:docPr id="919265948" name="Immagine 919265948"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65948" name="Immagine 919265948" descr="Immagine che contiene testo, schermata, software, Icona del computer&#10;&#10;Il contenuto generato dall'IA potrebbe non essere corretto."/>
                    <pic:cNvPicPr/>
                  </pic:nvPicPr>
                  <pic:blipFill>
                    <a:blip r:embed="rId113"/>
                    <a:stretch>
                      <a:fillRect/>
                    </a:stretch>
                  </pic:blipFill>
                  <pic:spPr>
                    <a:xfrm>
                      <a:off x="0" y="0"/>
                      <a:ext cx="6120130" cy="3125470"/>
                    </a:xfrm>
                    <a:prstGeom prst="rect">
                      <a:avLst/>
                    </a:prstGeom>
                  </pic:spPr>
                </pic:pic>
              </a:graphicData>
            </a:graphic>
          </wp:inline>
        </w:drawing>
      </w:r>
    </w:p>
    <w:p w14:paraId="120B79E9" w14:textId="77777777" w:rsidR="000D28B0" w:rsidRDefault="000D28B0" w:rsidP="000D28B0"/>
    <w:p w14:paraId="5D50A39A" w14:textId="77777777" w:rsidR="000D28B0" w:rsidRDefault="000D28B0" w:rsidP="000D28B0">
      <w:r>
        <w:t>È possibile indicare più di un dirigente sostituto; in questo caso nella finestra comparirà un menu a tendina dove sarà possibile scegliere il dirigente sostituto cui fare la trasmissione alla firma</w:t>
      </w:r>
    </w:p>
    <w:p w14:paraId="79A1417B" w14:textId="77777777" w:rsidR="000D28B0" w:rsidRDefault="000D28B0" w:rsidP="000D28B0">
      <w:pPr>
        <w:rPr>
          <w:b/>
          <w:bCs/>
        </w:rPr>
      </w:pPr>
      <w:r>
        <w:rPr>
          <w:noProof/>
          <w:lang w:eastAsia="it-IT"/>
        </w:rPr>
        <w:drawing>
          <wp:inline distT="0" distB="0" distL="0" distR="0" wp14:anchorId="393D52D4" wp14:editId="19211362">
            <wp:extent cx="3623481" cy="1874214"/>
            <wp:effectExtent l="0" t="0" r="0" b="0"/>
            <wp:docPr id="1001062001" name="Immagine 1001062001"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2001" name="Immagine 1001062001" descr="Immagine che contiene testo, schermata, software, Pagina Web&#10;&#10;Il contenuto generato dall'IA potrebbe non essere corretto."/>
                    <pic:cNvPicPr/>
                  </pic:nvPicPr>
                  <pic:blipFill>
                    <a:blip r:embed="rId114"/>
                    <a:stretch>
                      <a:fillRect/>
                    </a:stretch>
                  </pic:blipFill>
                  <pic:spPr>
                    <a:xfrm>
                      <a:off x="0" y="0"/>
                      <a:ext cx="3669135" cy="1897828"/>
                    </a:xfrm>
                    <a:prstGeom prst="rect">
                      <a:avLst/>
                    </a:prstGeom>
                  </pic:spPr>
                </pic:pic>
              </a:graphicData>
            </a:graphic>
          </wp:inline>
        </w:drawing>
      </w:r>
    </w:p>
    <w:p w14:paraId="3A59F329" w14:textId="5B4983AA" w:rsidR="000D28B0" w:rsidRDefault="000D28B0" w:rsidP="000D28B0">
      <w:pPr>
        <w:rPr>
          <w:b/>
          <w:bCs/>
        </w:rPr>
      </w:pPr>
    </w:p>
    <w:p w14:paraId="27D23FE4" w14:textId="77777777" w:rsidR="000D28B0" w:rsidRPr="00D918A0" w:rsidRDefault="000D28B0" w:rsidP="000D28B0">
      <w:pPr>
        <w:rPr>
          <w:b/>
          <w:bCs/>
        </w:rPr>
      </w:pPr>
      <w:r w:rsidRPr="00D918A0">
        <w:rPr>
          <w:b/>
          <w:bCs/>
        </w:rPr>
        <w:t xml:space="preserve">CASI PARTICOLARI: </w:t>
      </w:r>
    </w:p>
    <w:p w14:paraId="47E9D90E" w14:textId="77777777" w:rsidR="000D28B0" w:rsidRDefault="000D28B0" w:rsidP="000D28B0">
      <w:pPr>
        <w:pStyle w:val="Paragrafoelenco"/>
        <w:numPr>
          <w:ilvl w:val="0"/>
          <w:numId w:val="28"/>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138D602" w14:textId="77777777" w:rsidR="000D28B0" w:rsidRDefault="000D28B0" w:rsidP="000D28B0">
      <w:pPr>
        <w:pStyle w:val="Paragrafoelenco"/>
        <w:ind w:left="360"/>
      </w:pPr>
      <w:r>
        <w:rPr>
          <w:noProof/>
          <w:lang w:eastAsia="it-IT"/>
        </w:rPr>
        <w:drawing>
          <wp:inline distT="0" distB="0" distL="0" distR="0" wp14:anchorId="7B3F10FE" wp14:editId="24F15146">
            <wp:extent cx="4046562" cy="2629132"/>
            <wp:effectExtent l="0" t="0" r="0" b="0"/>
            <wp:docPr id="1910903157" name="Immagine 1910903157"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3157" name="Immagine 1910903157" descr="Immagine che contiene testo, schermata, software, Icona del computer&#10;&#10;Il contenuto generato dall'IA potrebbe non essere corretto."/>
                    <pic:cNvPicPr/>
                  </pic:nvPicPr>
                  <pic:blipFill>
                    <a:blip r:embed="rId115"/>
                    <a:stretch>
                      <a:fillRect/>
                    </a:stretch>
                  </pic:blipFill>
                  <pic:spPr>
                    <a:xfrm>
                      <a:off x="0" y="0"/>
                      <a:ext cx="4058608" cy="2636959"/>
                    </a:xfrm>
                    <a:prstGeom prst="rect">
                      <a:avLst/>
                    </a:prstGeom>
                  </pic:spPr>
                </pic:pic>
              </a:graphicData>
            </a:graphic>
          </wp:inline>
        </w:drawing>
      </w:r>
    </w:p>
    <w:p w14:paraId="2C770875" w14:textId="77777777" w:rsidR="000D28B0" w:rsidRDefault="000D28B0" w:rsidP="000D28B0">
      <w:pPr>
        <w:pStyle w:val="Paragrafoelenco"/>
        <w:numPr>
          <w:ilvl w:val="0"/>
          <w:numId w:val="28"/>
        </w:numPr>
      </w:pPr>
      <w:r>
        <w:t xml:space="preserve">Nel caso che il modello sia attivato tramite </w:t>
      </w:r>
      <w:r w:rsidRPr="00D918A0">
        <w:t>trasmissione rapida</w:t>
      </w:r>
      <w:r>
        <w:t xml:space="preserve"> (nella Scheda 3) il sistema applica automaticamente il primo sostituto designato.</w:t>
      </w:r>
    </w:p>
    <w:p w14:paraId="6D8C428C" w14:textId="77777777" w:rsidR="000D28B0" w:rsidRDefault="000D28B0" w:rsidP="000D28B0">
      <w:pPr>
        <w:pStyle w:val="Paragrafoelenco"/>
        <w:numPr>
          <w:ilvl w:val="0"/>
          <w:numId w:val="28"/>
        </w:numPr>
      </w:pPr>
      <w:r>
        <w:lastRenderedPageBreak/>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38E1F117" w14:textId="77777777" w:rsidR="000D28B0" w:rsidRDefault="000D28B0" w:rsidP="000D28B0"/>
    <w:p w14:paraId="4EEADF7D" w14:textId="77777777" w:rsidR="000D28B0" w:rsidRPr="00F76536" w:rsidRDefault="000D28B0" w:rsidP="000D28B0">
      <w:pPr>
        <w:pStyle w:val="Paragrafoelenco"/>
        <w:numPr>
          <w:ilvl w:val="0"/>
          <w:numId w:val="19"/>
        </w:numPr>
        <w:jc w:val="both"/>
        <w:rPr>
          <w:b/>
        </w:rPr>
      </w:pPr>
      <w:r w:rsidRPr="00F76536">
        <w:rPr>
          <w:b/>
        </w:rPr>
        <w:t>Nota: Le seguenti funzioni sono possibili solo agli utenti abilitati come Amministratori Paleo</w:t>
      </w:r>
    </w:p>
    <w:p w14:paraId="238C99F9" w14:textId="77777777" w:rsidR="000D28B0" w:rsidRDefault="000D28B0" w:rsidP="000D28B0">
      <w:r>
        <w:t>Per designare il dirigente sostituto B è necessario entrare nella sezione Utenti del menù Amministrazione e selezionare l’utente B.</w:t>
      </w:r>
    </w:p>
    <w:p w14:paraId="63FBBDF2" w14:textId="77777777" w:rsidR="000D28B0" w:rsidRDefault="000D28B0" w:rsidP="000D28B0">
      <w:r>
        <w:t>Quindi, selezionando il pulsante "+Operatore" gli si assegna il ruolo Dirigente nella struttura del dirigente A (in questo caso "PF Sistemi Informativi e telematici")</w:t>
      </w:r>
    </w:p>
    <w:p w14:paraId="4BB2DA9C" w14:textId="77777777" w:rsidR="000D28B0" w:rsidRDefault="000D28B0" w:rsidP="000D28B0">
      <w:pPr>
        <w:pStyle w:val="Paragrafoelenco"/>
        <w:ind w:left="0"/>
      </w:pPr>
      <w:r>
        <w:rPr>
          <w:noProof/>
          <w:lang w:eastAsia="it-IT"/>
        </w:rPr>
        <w:drawing>
          <wp:inline distT="0" distB="0" distL="0" distR="0" wp14:anchorId="50AAF048" wp14:editId="58C7A685">
            <wp:extent cx="6120130" cy="4019550"/>
            <wp:effectExtent l="0" t="0" r="0" b="0"/>
            <wp:docPr id="1814591131" name="Immagine 181459113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1131" name="Immagine 1814591131" descr="Immagine che contiene testo, schermata, software, Icona del computer&#10;&#10;Il contenuto generato dall'IA potrebbe non essere corretto."/>
                    <pic:cNvPicPr/>
                  </pic:nvPicPr>
                  <pic:blipFill>
                    <a:blip r:embed="rId116"/>
                    <a:stretch>
                      <a:fillRect/>
                    </a:stretch>
                  </pic:blipFill>
                  <pic:spPr>
                    <a:xfrm>
                      <a:off x="0" y="0"/>
                      <a:ext cx="6120130" cy="4019550"/>
                    </a:xfrm>
                    <a:prstGeom prst="rect">
                      <a:avLst/>
                    </a:prstGeom>
                  </pic:spPr>
                </pic:pic>
              </a:graphicData>
            </a:graphic>
          </wp:inline>
        </w:drawing>
      </w:r>
    </w:p>
    <w:p w14:paraId="27796984" w14:textId="77777777" w:rsidR="000D28B0" w:rsidRDefault="000D28B0" w:rsidP="000D28B0">
      <w:r>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77D1B46E" w14:textId="77777777" w:rsidR="000D28B0" w:rsidRDefault="000D28B0" w:rsidP="000D28B0">
      <w:r>
        <w:rPr>
          <w:noProof/>
          <w:lang w:eastAsia="it-IT"/>
        </w:rPr>
        <w:drawing>
          <wp:inline distT="0" distB="0" distL="0" distR="0" wp14:anchorId="11C8A820" wp14:editId="7E4C3014">
            <wp:extent cx="4332605" cy="307075"/>
            <wp:effectExtent l="0" t="0" r="0" b="0"/>
            <wp:docPr id="189874687" name="Immagine 189874687" descr="Immagine che contiene testo, Carattere,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4687" name="Immagine 189874687" descr="Immagine che contiene testo, Carattere, linea, schermata&#10;&#10;Il contenuto generato dall'IA potrebbe non essere corretto."/>
                    <pic:cNvPicPr/>
                  </pic:nvPicPr>
                  <pic:blipFill rotWithShape="1">
                    <a:blip r:embed="rId117"/>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4303EB1A" w14:textId="77777777" w:rsidR="000D28B0" w:rsidRDefault="000D28B0" w:rsidP="000D28B0">
      <w:r>
        <w:t xml:space="preserve">Andando anche a valorizzare il campo "Operatore da sostituire" e qui inserendo il Dirigente B, sono attivate le funzioni di </w:t>
      </w:r>
      <w:proofErr w:type="spellStart"/>
      <w:r>
        <w:t>redirezione</w:t>
      </w:r>
      <w:proofErr w:type="spellEnd"/>
      <w:r>
        <w:t xml:space="preserve"> alla firma.</w:t>
      </w:r>
    </w:p>
    <w:p w14:paraId="085F2A20" w14:textId="77777777" w:rsidR="000D28B0" w:rsidRDefault="000D28B0" w:rsidP="000D28B0">
      <w:r>
        <w:t xml:space="preserve">Salvate le modifiche (e in alcuni casi potrebbe essere necessario </w:t>
      </w:r>
      <w:r w:rsidRPr="00475010">
        <w:rPr>
          <w:b/>
        </w:rPr>
        <w:t>riavviare la cache</w:t>
      </w:r>
      <w:r>
        <w:t>), nel dettaglio dell'utente sono riportate le informazioni come in figura</w:t>
      </w:r>
    </w:p>
    <w:p w14:paraId="45DFD3C2" w14:textId="77777777" w:rsidR="000D28B0" w:rsidRDefault="000D28B0" w:rsidP="000D28B0">
      <w:r>
        <w:rPr>
          <w:noProof/>
          <w:lang w:eastAsia="it-IT"/>
        </w:rPr>
        <w:drawing>
          <wp:inline distT="0" distB="0" distL="0" distR="0" wp14:anchorId="7E608504" wp14:editId="57DBE3B0">
            <wp:extent cx="6120130" cy="583565"/>
            <wp:effectExtent l="0" t="0" r="0" b="0"/>
            <wp:docPr id="2050573277" name="Immagine 205057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20130" cy="583565"/>
                    </a:xfrm>
                    <a:prstGeom prst="rect">
                      <a:avLst/>
                    </a:prstGeom>
                  </pic:spPr>
                </pic:pic>
              </a:graphicData>
            </a:graphic>
          </wp:inline>
        </w:drawing>
      </w:r>
    </w:p>
    <w:p w14:paraId="36CB93EA" w14:textId="77777777" w:rsidR="000D28B0" w:rsidRDefault="000D28B0" w:rsidP="000D28B0">
      <w:r>
        <w:t>È sempre possibile modificare le impostazioni selezionando il pulsante 'Modifica dati operatore'.</w:t>
      </w:r>
    </w:p>
    <w:p w14:paraId="07F6E76F" w14:textId="77777777" w:rsidR="00856646" w:rsidRDefault="00856646">
      <w:pPr>
        <w:rPr>
          <w:rFonts w:ascii="Cambria" w:hAnsi="Cambria"/>
          <w:bCs/>
          <w:color w:val="4F81BD"/>
        </w:rPr>
      </w:pPr>
      <w:bookmarkStart w:id="70" w:name="_Toc134522070"/>
      <w:r>
        <w:rPr>
          <w:b/>
        </w:rPr>
        <w:br w:type="page"/>
      </w:r>
    </w:p>
    <w:p w14:paraId="3AF65B10" w14:textId="267F97FF" w:rsidR="000D28B0" w:rsidRPr="00856646" w:rsidRDefault="00856646" w:rsidP="00856646">
      <w:pPr>
        <w:pStyle w:val="Titolo3"/>
        <w:rPr>
          <w:b w:val="0"/>
        </w:rPr>
      </w:pPr>
      <w:bookmarkStart w:id="71" w:name="_Toc202370515"/>
      <w:r>
        <w:rPr>
          <w:b w:val="0"/>
        </w:rPr>
        <w:lastRenderedPageBreak/>
        <w:t>C</w:t>
      </w:r>
      <w:r w:rsidRPr="00856646">
        <w:rPr>
          <w:b w:val="0"/>
        </w:rPr>
        <w:t>ambio massivo del custode di molti fascicoli</w:t>
      </w:r>
      <w:bookmarkEnd w:id="70"/>
      <w:bookmarkEnd w:id="71"/>
      <w:r w:rsidRPr="00856646">
        <w:rPr>
          <w:b w:val="0"/>
        </w:rPr>
        <w:t xml:space="preserve"> </w:t>
      </w:r>
    </w:p>
    <w:p w14:paraId="18105399" w14:textId="77777777" w:rsidR="000D28B0" w:rsidRDefault="000D28B0" w:rsidP="000D28B0">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4563E5CE" w14:textId="77777777" w:rsidR="000D28B0" w:rsidRDefault="000D28B0" w:rsidP="000D28B0">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2473E5C8" w14:textId="77777777" w:rsidR="000D28B0" w:rsidRPr="00F76536" w:rsidRDefault="000D28B0" w:rsidP="000D28B0">
      <w:pPr>
        <w:pStyle w:val="Paragrafoelenco"/>
        <w:numPr>
          <w:ilvl w:val="0"/>
          <w:numId w:val="19"/>
        </w:numPr>
        <w:jc w:val="both"/>
        <w:rPr>
          <w:b/>
        </w:rPr>
      </w:pPr>
      <w:r w:rsidRPr="00F76536">
        <w:rPr>
          <w:b/>
        </w:rPr>
        <w:t>Nota: Le seguenti funzioni sono possibili solo agli utenti abilitati come Amministratori Paleo</w:t>
      </w:r>
    </w:p>
    <w:p w14:paraId="0D42EA3F" w14:textId="77777777" w:rsidR="000D28B0" w:rsidRDefault="000D28B0" w:rsidP="000D28B0">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5B213C64" w14:textId="77777777" w:rsidR="000D28B0" w:rsidRDefault="000D28B0" w:rsidP="000D28B0">
      <w:pPr>
        <w:rPr>
          <w:rFonts w:cs="Arial"/>
        </w:rPr>
      </w:pPr>
      <w:r>
        <w:rPr>
          <w:rFonts w:cs="Arial"/>
          <w:noProof/>
          <w:lang w:eastAsia="it-IT"/>
        </w:rPr>
        <w:drawing>
          <wp:inline distT="0" distB="0" distL="0" distR="0" wp14:anchorId="29BAACE2" wp14:editId="4BDD6175">
            <wp:extent cx="1360441" cy="1617259"/>
            <wp:effectExtent l="0" t="0" r="0" b="0"/>
            <wp:docPr id="1260286745" name="Immagine83"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6745" name="Immagine83" descr="Immagine che contiene testo, schermata, Carattere, design&#10;&#10;Il contenuto generato dall'IA potrebbe non essere corretto."/>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359571" cy="1616224"/>
                    </a:xfrm>
                    <a:prstGeom prst="rect">
                      <a:avLst/>
                    </a:prstGeom>
                  </pic:spPr>
                </pic:pic>
              </a:graphicData>
            </a:graphic>
          </wp:inline>
        </w:drawing>
      </w:r>
    </w:p>
    <w:p w14:paraId="2516A970" w14:textId="77777777" w:rsidR="000D28B0" w:rsidRDefault="000D28B0" w:rsidP="000D28B0">
      <w:pPr>
        <w:rPr>
          <w:rFonts w:cs="Arial"/>
        </w:rPr>
      </w:pPr>
      <w:r>
        <w:rPr>
          <w:rFonts w:cs="Arial"/>
        </w:rPr>
        <w:t>Nella pagina che si apre è possibile selezionare i fascicoli in base a diversi criteri</w:t>
      </w:r>
    </w:p>
    <w:p w14:paraId="716EF0BF" w14:textId="77777777" w:rsidR="000D28B0" w:rsidRDefault="000D28B0" w:rsidP="000D28B0">
      <w:pPr>
        <w:rPr>
          <w:rFonts w:cs="Arial"/>
        </w:rPr>
      </w:pPr>
      <w:r>
        <w:rPr>
          <w:noProof/>
          <w:lang w:eastAsia="it-IT"/>
        </w:rPr>
        <w:drawing>
          <wp:inline distT="0" distB="0" distL="0" distR="0" wp14:anchorId="4F17C1CE" wp14:editId="06F09874">
            <wp:extent cx="6120130" cy="2823210"/>
            <wp:effectExtent l="0" t="0" r="0" b="0"/>
            <wp:docPr id="1943880664" name="Immagine 1943880664" descr="Immagine che contiene testo, numero,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80664" name="Immagine 1943880664" descr="Immagine che contiene testo, numero, Carattere, software&#10;&#10;Il contenuto generato dall'IA potrebbe non essere corretto."/>
                    <pic:cNvPicPr/>
                  </pic:nvPicPr>
                  <pic:blipFill>
                    <a:blip r:embed="rId99"/>
                    <a:stretch>
                      <a:fillRect/>
                    </a:stretch>
                  </pic:blipFill>
                  <pic:spPr>
                    <a:xfrm>
                      <a:off x="0" y="0"/>
                      <a:ext cx="6120130" cy="2823210"/>
                    </a:xfrm>
                    <a:prstGeom prst="rect">
                      <a:avLst/>
                    </a:prstGeom>
                  </pic:spPr>
                </pic:pic>
              </a:graphicData>
            </a:graphic>
          </wp:inline>
        </w:drawing>
      </w:r>
    </w:p>
    <w:p w14:paraId="4816BF08" w14:textId="77777777" w:rsidR="000D28B0" w:rsidRPr="00916872" w:rsidRDefault="000D28B0" w:rsidP="000D28B0">
      <w:pPr>
        <w:rPr>
          <w:rFonts w:cs="Arial"/>
          <w:sz w:val="20"/>
          <w:szCs w:val="20"/>
        </w:rPr>
      </w:pPr>
      <w:r w:rsidRPr="009168F2">
        <w:rPr>
          <w:rFonts w:cs="Arial"/>
        </w:rPr>
        <w:t>•</w:t>
      </w:r>
      <w:r w:rsidRPr="009168F2">
        <w:rPr>
          <w:rFonts w:cs="Arial"/>
        </w:rPr>
        <w:tab/>
      </w:r>
      <w:r w:rsidRPr="00916872">
        <w:rPr>
          <w:rFonts w:cs="Arial"/>
          <w:sz w:val="20"/>
          <w:szCs w:val="20"/>
        </w:rPr>
        <w:t xml:space="preserve">Voce </w:t>
      </w:r>
      <w:proofErr w:type="spellStart"/>
      <w:r w:rsidRPr="00916872">
        <w:rPr>
          <w:rFonts w:cs="Arial"/>
          <w:sz w:val="20"/>
          <w:szCs w:val="20"/>
        </w:rPr>
        <w:t>Titolario</w:t>
      </w:r>
      <w:proofErr w:type="spellEnd"/>
    </w:p>
    <w:p w14:paraId="2BAB6242"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Struttura di creazione</w:t>
      </w:r>
    </w:p>
    <w:p w14:paraId="68E55B56"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Custode attuale</w:t>
      </w:r>
    </w:p>
    <w:p w14:paraId="41EDD885"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Stringa descrizione del fascicolo</w:t>
      </w:r>
    </w:p>
    <w:p w14:paraId="2885A54D" w14:textId="77777777" w:rsidR="00856646" w:rsidRDefault="000D28B0" w:rsidP="000D28B0">
      <w:pPr>
        <w:rPr>
          <w:rFonts w:cs="Arial"/>
          <w:sz w:val="20"/>
          <w:szCs w:val="20"/>
        </w:rPr>
      </w:pPr>
      <w:r w:rsidRPr="00916872">
        <w:rPr>
          <w:rFonts w:cs="Arial"/>
          <w:sz w:val="20"/>
          <w:szCs w:val="20"/>
        </w:rPr>
        <w:t>•</w:t>
      </w:r>
      <w:r w:rsidRPr="00916872">
        <w:rPr>
          <w:rFonts w:cs="Arial"/>
          <w:sz w:val="20"/>
          <w:szCs w:val="20"/>
        </w:rPr>
        <w:tab/>
        <w:t>Anno</w:t>
      </w:r>
    </w:p>
    <w:p w14:paraId="5788F436" w14:textId="77777777" w:rsidR="000D28B0" w:rsidRDefault="000D28B0" w:rsidP="000D28B0">
      <w:pPr>
        <w:rPr>
          <w:rFonts w:cs="Arial"/>
        </w:rPr>
      </w:pPr>
    </w:p>
    <w:p w14:paraId="3C0DA1AC" w14:textId="77777777" w:rsidR="000D28B0" w:rsidRDefault="000D28B0" w:rsidP="000D28B0">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72000618" w14:textId="77777777" w:rsidR="000D28B0" w:rsidRDefault="000D28B0" w:rsidP="000D28B0">
      <w:pPr>
        <w:rPr>
          <w:rFonts w:cs="Arial"/>
        </w:rPr>
      </w:pPr>
      <w:r>
        <w:rPr>
          <w:rFonts w:cs="Arial"/>
          <w:noProof/>
          <w:lang w:eastAsia="it-IT"/>
        </w:rPr>
        <w:drawing>
          <wp:inline distT="0" distB="0" distL="0" distR="0" wp14:anchorId="1A95D2D9" wp14:editId="5715508A">
            <wp:extent cx="4464000" cy="2102400"/>
            <wp:effectExtent l="0" t="0" r="0" b="0"/>
            <wp:docPr id="886637733" name="Immagine84"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7733" name="Immagine84" descr="Immagine che contiene testo, schermata, software, numero&#10;&#10;Il contenuto generato dall'IA potrebbe non essere corretto."/>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05F6B2EB" w14:textId="77777777" w:rsidR="000D28B0" w:rsidRDefault="000D28B0" w:rsidP="000D28B0">
      <w:pPr>
        <w:rPr>
          <w:rFonts w:cs="Arial"/>
        </w:rPr>
      </w:pPr>
      <w:r>
        <w:rPr>
          <w:rFonts w:cs="Arial"/>
        </w:rPr>
        <w:t>Se utile è possibile modificare i criteri di ricerca e aggiungere altri fascicoli all'elenco</w:t>
      </w:r>
    </w:p>
    <w:p w14:paraId="643A9FEF" w14:textId="77777777" w:rsidR="000D28B0" w:rsidRDefault="000D28B0" w:rsidP="000D28B0">
      <w:pPr>
        <w:rPr>
          <w:rFonts w:cs="Arial"/>
        </w:rPr>
      </w:pPr>
      <w:r>
        <w:rPr>
          <w:rFonts w:cs="Arial"/>
        </w:rPr>
        <w:t xml:space="preserve">Quando l'elenco </w:t>
      </w:r>
      <w:proofErr w:type="gramStart"/>
      <w:r>
        <w:rPr>
          <w:rFonts w:cs="Arial"/>
        </w:rPr>
        <w:t>è completa</w:t>
      </w:r>
      <w:proofErr w:type="gramEnd"/>
      <w:r>
        <w:rPr>
          <w:rFonts w:cs="Arial"/>
        </w:rPr>
        <w:t>, passare alla sezione "Fascicoli selezionati cambio custode"</w:t>
      </w:r>
    </w:p>
    <w:p w14:paraId="3816875D" w14:textId="77777777" w:rsidR="000D28B0" w:rsidRDefault="000D28B0" w:rsidP="000D28B0">
      <w:pPr>
        <w:rPr>
          <w:rFonts w:cs="Arial"/>
        </w:rPr>
      </w:pPr>
      <w:r>
        <w:rPr>
          <w:noProof/>
          <w:lang w:eastAsia="it-IT"/>
        </w:rPr>
        <w:lastRenderedPageBreak/>
        <w:drawing>
          <wp:inline distT="0" distB="0" distL="0" distR="0" wp14:anchorId="5D2843D9" wp14:editId="7952B380">
            <wp:extent cx="5048780" cy="1644861"/>
            <wp:effectExtent l="0" t="0" r="0" b="0"/>
            <wp:docPr id="453120038" name="Immagine 453120038"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20038" name="Immagine 453120038" descr="Immagine che contiene testo, schermata, software, Pagina Web&#10;&#10;Il contenuto generato dall'IA potrebbe non essere corretto."/>
                    <pic:cNvPicPr/>
                  </pic:nvPicPr>
                  <pic:blipFill>
                    <a:blip r:embed="rId101"/>
                    <a:stretch>
                      <a:fillRect/>
                    </a:stretch>
                  </pic:blipFill>
                  <pic:spPr>
                    <a:xfrm>
                      <a:off x="0" y="0"/>
                      <a:ext cx="5053986" cy="1646557"/>
                    </a:xfrm>
                    <a:prstGeom prst="rect">
                      <a:avLst/>
                    </a:prstGeom>
                  </pic:spPr>
                </pic:pic>
              </a:graphicData>
            </a:graphic>
          </wp:inline>
        </w:drawing>
      </w:r>
    </w:p>
    <w:p w14:paraId="5353D812" w14:textId="77777777" w:rsidR="000D28B0" w:rsidRDefault="000D28B0" w:rsidP="000D28B0">
      <w:pPr>
        <w:rPr>
          <w:rFonts w:cs="Arial"/>
        </w:rPr>
      </w:pPr>
      <w:r>
        <w:rPr>
          <w:rFonts w:cs="Arial"/>
        </w:rPr>
        <w:t>È ora ancora possibile modificare l'elenco, ad esempio rimuovendo alcuni fascicoli (selezionandoli e cliccando sul pulsante "Elimina")</w:t>
      </w:r>
    </w:p>
    <w:p w14:paraId="529509D9" w14:textId="77777777" w:rsidR="000D28B0" w:rsidRDefault="000D28B0" w:rsidP="000D28B0">
      <w:pPr>
        <w:rPr>
          <w:rFonts w:cs="Arial"/>
        </w:rPr>
      </w:pPr>
      <w:r>
        <w:rPr>
          <w:rFonts w:cs="Arial"/>
        </w:rPr>
        <w:t>Una volta confermato l'elenco, è possibile impostare il nuovo custode e, confermarlo premendo su "Cambia Custode".  Per ogni fascicolo al nuovo custode arriverà una mail di notifica.</w:t>
      </w:r>
    </w:p>
    <w:p w14:paraId="3AA7A578" w14:textId="77777777" w:rsidR="000D28B0" w:rsidRDefault="000D28B0" w:rsidP="000D28B0">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sectPr w:rsidR="000D28B0" w:rsidSect="004A0655">
      <w:footerReference w:type="default" r:id="rId169"/>
      <w:pgSz w:w="11906" w:h="16838"/>
      <w:pgMar w:top="709" w:right="1134" w:bottom="993" w:left="1134" w:header="0" w:footer="26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FB5D9" w14:textId="77777777" w:rsidR="003E2841" w:rsidRDefault="003E2841">
      <w:r>
        <w:separator/>
      </w:r>
    </w:p>
  </w:endnote>
  <w:endnote w:type="continuationSeparator" w:id="0">
    <w:p w14:paraId="6D20DE33" w14:textId="77777777" w:rsidR="003E2841" w:rsidRDefault="003E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360"/>
      <w:gridCol w:w="1260"/>
    </w:tblGrid>
    <w:tr w:rsidR="00D63978" w14:paraId="536132E9" w14:textId="77777777" w:rsidTr="00F22C87">
      <w:tc>
        <w:tcPr>
          <w:tcW w:w="1560" w:type="dxa"/>
          <w:vAlign w:val="center"/>
        </w:tcPr>
        <w:p w14:paraId="11B108AB" w14:textId="77777777" w:rsidR="00D63978" w:rsidRDefault="00D63978" w:rsidP="00F22C87">
          <w:pPr>
            <w:pStyle w:val="Pidipagina"/>
            <w:ind w:right="-1"/>
            <w:rPr>
              <w:sz w:val="16"/>
            </w:rPr>
          </w:pPr>
          <w:r>
            <w:rPr>
              <w:sz w:val="16"/>
            </w:rPr>
            <w:t>Documento:</w:t>
          </w:r>
        </w:p>
        <w:p w14:paraId="4FA64F61" w14:textId="77777777" w:rsidR="00D63978" w:rsidRDefault="00D63978" w:rsidP="00F22C87">
          <w:pPr>
            <w:pStyle w:val="Pidipagina"/>
            <w:ind w:right="-1"/>
            <w:rPr>
              <w:sz w:val="16"/>
            </w:rPr>
          </w:pPr>
          <w:r>
            <w:rPr>
              <w:sz w:val="16"/>
            </w:rPr>
            <w:t>Rev.-</w:t>
          </w:r>
          <w:proofErr w:type="spellStart"/>
          <w:r>
            <w:rPr>
              <w:sz w:val="16"/>
            </w:rPr>
            <w:t>VersPaleo</w:t>
          </w:r>
          <w:proofErr w:type="spellEnd"/>
          <w:r>
            <w:rPr>
              <w:sz w:val="16"/>
            </w:rPr>
            <w:t xml:space="preserve"> - Data</w:t>
          </w:r>
        </w:p>
      </w:tc>
      <w:tc>
        <w:tcPr>
          <w:tcW w:w="6360" w:type="dxa"/>
          <w:vAlign w:val="center"/>
        </w:tcPr>
        <w:p w14:paraId="3A400C1D" w14:textId="77777777" w:rsidR="00D63978" w:rsidRDefault="00D63978" w:rsidP="00F22C87">
          <w:pPr>
            <w:pStyle w:val="Pidipagina"/>
            <w:ind w:right="-1"/>
            <w:rPr>
              <w:sz w:val="16"/>
            </w:rPr>
          </w:pPr>
          <w:r>
            <w:rPr>
              <w:sz w:val="16"/>
            </w:rPr>
            <w:t>M</w:t>
          </w:r>
          <w:r w:rsidRPr="00892CE7">
            <w:rPr>
              <w:sz w:val="16"/>
            </w:rPr>
            <w:t>anuale</w:t>
          </w:r>
          <w:r>
            <w:rPr>
              <w:sz w:val="16"/>
            </w:rPr>
            <w:t xml:space="preserve"> Utente PALEO 2020</w:t>
          </w:r>
        </w:p>
        <w:p w14:paraId="461D8023" w14:textId="097B0AB6" w:rsidR="00D63978" w:rsidRDefault="00D63978" w:rsidP="00D941BB">
          <w:pPr>
            <w:pStyle w:val="Pidipagina"/>
            <w:ind w:right="-1"/>
            <w:rPr>
              <w:sz w:val="16"/>
            </w:rPr>
          </w:pPr>
          <w:r>
            <w:rPr>
              <w:sz w:val="16"/>
            </w:rPr>
            <w:t>1.</w:t>
          </w:r>
          <w:r w:rsidR="002F0370">
            <w:rPr>
              <w:sz w:val="16"/>
            </w:rPr>
            <w:t>10</w:t>
          </w:r>
          <w:r>
            <w:rPr>
              <w:sz w:val="16"/>
            </w:rPr>
            <w:t>-Paleo 5.</w:t>
          </w:r>
          <w:r w:rsidR="002F0370">
            <w:rPr>
              <w:sz w:val="16"/>
            </w:rPr>
            <w:t>10</w:t>
          </w:r>
          <w:r>
            <w:rPr>
              <w:sz w:val="16"/>
            </w:rPr>
            <w:t xml:space="preserve"> - </w:t>
          </w:r>
          <w:r w:rsidR="002F0370">
            <w:rPr>
              <w:sz w:val="16"/>
            </w:rPr>
            <w:t>02</w:t>
          </w:r>
          <w:r>
            <w:rPr>
              <w:sz w:val="16"/>
            </w:rPr>
            <w:t>/</w:t>
          </w:r>
          <w:r w:rsidR="008C381A">
            <w:rPr>
              <w:sz w:val="16"/>
            </w:rPr>
            <w:t>0</w:t>
          </w:r>
          <w:r w:rsidR="002F0370">
            <w:rPr>
              <w:sz w:val="16"/>
            </w:rPr>
            <w:t>7</w:t>
          </w:r>
          <w:r>
            <w:rPr>
              <w:sz w:val="16"/>
            </w:rPr>
            <w:t>/202</w:t>
          </w:r>
          <w:r w:rsidR="002F0370">
            <w:rPr>
              <w:sz w:val="16"/>
            </w:rPr>
            <w:t>5</w:t>
          </w:r>
        </w:p>
      </w:tc>
      <w:tc>
        <w:tcPr>
          <w:tcW w:w="1260" w:type="dxa"/>
          <w:tcBorders>
            <w:left w:val="nil"/>
          </w:tcBorders>
        </w:tcPr>
        <w:p w14:paraId="74C9A31E" w14:textId="77777777" w:rsidR="00D63978" w:rsidRDefault="00D63978" w:rsidP="00F22C87">
          <w:pPr>
            <w:pStyle w:val="Pidipagina"/>
            <w:ind w:right="-1"/>
            <w:jc w:val="right"/>
            <w:rPr>
              <w:sz w:val="16"/>
            </w:rPr>
          </w:pPr>
          <w:proofErr w:type="spellStart"/>
          <w:r>
            <w:rPr>
              <w:sz w:val="16"/>
            </w:rPr>
            <w:t>Pag</w:t>
          </w:r>
          <w:proofErr w:type="spellEnd"/>
          <w:r>
            <w:rPr>
              <w:sz w:val="16"/>
            </w:rPr>
            <w:t xml:space="preserve"> </w:t>
          </w:r>
          <w:r>
            <w:rPr>
              <w:sz w:val="16"/>
            </w:rPr>
            <w:fldChar w:fldCharType="begin"/>
          </w:r>
          <w:r>
            <w:rPr>
              <w:sz w:val="16"/>
            </w:rPr>
            <w:instrText xml:space="preserve"> PAGE </w:instrText>
          </w:r>
          <w:r>
            <w:rPr>
              <w:sz w:val="16"/>
            </w:rPr>
            <w:fldChar w:fldCharType="separate"/>
          </w:r>
          <w:r w:rsidR="00D57FEE">
            <w:rPr>
              <w:noProof/>
              <w:sz w:val="16"/>
            </w:rPr>
            <w:t>1</w:t>
          </w:r>
          <w:r>
            <w:rPr>
              <w:sz w:val="16"/>
            </w:rPr>
            <w:fldChar w:fldCharType="end"/>
          </w:r>
          <w:r>
            <w:rPr>
              <w:sz w:val="16"/>
            </w:rPr>
            <w:t xml:space="preserve"> di </w:t>
          </w:r>
          <w:r>
            <w:rPr>
              <w:sz w:val="16"/>
            </w:rPr>
            <w:fldChar w:fldCharType="begin"/>
          </w:r>
          <w:r>
            <w:rPr>
              <w:sz w:val="16"/>
            </w:rPr>
            <w:instrText xml:space="preserve"> NUMPAGES  \* MERGEFORMAT </w:instrText>
          </w:r>
          <w:r>
            <w:rPr>
              <w:sz w:val="16"/>
            </w:rPr>
            <w:fldChar w:fldCharType="separate"/>
          </w:r>
          <w:r w:rsidR="00D57FEE" w:rsidRPr="00D57FEE">
            <w:rPr>
              <w:rFonts w:cs="Times New Roman"/>
              <w:noProof/>
              <w:sz w:val="16"/>
            </w:rPr>
            <w:t>64</w:t>
          </w:r>
          <w:r>
            <w:rPr>
              <w:sz w:val="16"/>
            </w:rPr>
            <w:fldChar w:fldCharType="end"/>
          </w:r>
        </w:p>
        <w:p w14:paraId="76839F05" w14:textId="77777777" w:rsidR="00D63978" w:rsidRDefault="00D63978" w:rsidP="00F22C87">
          <w:pPr>
            <w:pStyle w:val="Pidipagina"/>
            <w:ind w:right="-1"/>
            <w:jc w:val="right"/>
            <w:rPr>
              <w:sz w:val="4"/>
            </w:rPr>
          </w:pPr>
        </w:p>
        <w:p w14:paraId="32787D07" w14:textId="77777777" w:rsidR="00D63978" w:rsidRDefault="00D63978" w:rsidP="00F22C87">
          <w:pPr>
            <w:pStyle w:val="Pidipagina"/>
            <w:ind w:right="-1"/>
            <w:jc w:val="right"/>
            <w:rPr>
              <w:sz w:val="16"/>
            </w:rPr>
          </w:pPr>
        </w:p>
      </w:tc>
    </w:tr>
  </w:tbl>
  <w:p w14:paraId="52EAE56B" w14:textId="34EC0A8A" w:rsidR="00D63978" w:rsidRPr="00F22C87" w:rsidRDefault="00D63978" w:rsidP="00F22C87">
    <w:pPr>
      <w:pStyle w:val="Pidipagina"/>
      <w:rPr>
        <w:sz w:val="2"/>
        <w:szCs w:val="2"/>
      </w:rPr>
    </w:pPr>
    <w:r>
      <w:rPr>
        <w:sz w:val="2"/>
        <w:szCs w:val="2"/>
      </w:rPr>
      <w:fldChar w:fldCharType="begin"/>
    </w:r>
    <w:r>
      <w:rPr>
        <w:sz w:val="2"/>
        <w:szCs w:val="2"/>
      </w:rPr>
      <w:instrText xml:space="preserve"> TIME \@ "dd/MM/yyyy HH:mm" </w:instrText>
    </w:r>
    <w:r>
      <w:rPr>
        <w:sz w:val="2"/>
        <w:szCs w:val="2"/>
      </w:rPr>
      <w:fldChar w:fldCharType="separate"/>
    </w:r>
    <w:r w:rsidR="002A6CE7">
      <w:rPr>
        <w:noProof/>
        <w:sz w:val="2"/>
        <w:szCs w:val="2"/>
      </w:rPr>
      <w:t>02/07/2025 16:09</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E44B3" w14:textId="77777777" w:rsidR="003E2841" w:rsidRDefault="003E2841">
      <w:r>
        <w:separator/>
      </w:r>
    </w:p>
  </w:footnote>
  <w:footnote w:type="continuationSeparator" w:id="0">
    <w:p w14:paraId="2289D01E" w14:textId="77777777" w:rsidR="003E2841" w:rsidRDefault="003E2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C4DC5"/>
    <w:multiLevelType w:val="multilevel"/>
    <w:tmpl w:val="8138C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A449B0"/>
    <w:multiLevelType w:val="hybridMultilevel"/>
    <w:tmpl w:val="CBBA14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4D55FA"/>
    <w:multiLevelType w:val="hybridMultilevel"/>
    <w:tmpl w:val="3CF4C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D87B0D"/>
    <w:multiLevelType w:val="multilevel"/>
    <w:tmpl w:val="F744A2A0"/>
    <w:lvl w:ilvl="0">
      <w:start w:val="1"/>
      <w:numFmt w:val="bullet"/>
      <w:lvlText w:val="-"/>
      <w:lvlJc w:val="left"/>
      <w:pPr>
        <w:ind w:left="1080" w:hanging="360"/>
      </w:pPr>
      <w:rPr>
        <w:rFonts w:ascii="Calibri" w:hAnsi="Calibri" w:cs="Tahom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0912232B"/>
    <w:multiLevelType w:val="hybridMultilevel"/>
    <w:tmpl w:val="B70820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AA339D3"/>
    <w:multiLevelType w:val="multilevel"/>
    <w:tmpl w:val="45068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right"/>
      <w:pPr>
        <w:ind w:left="6480" w:hanging="180"/>
      </w:pPr>
    </w:lvl>
  </w:abstractNum>
  <w:abstractNum w:abstractNumId="7" w15:restartNumberingAfterBreak="0">
    <w:nsid w:val="0ADE1C9C"/>
    <w:multiLevelType w:val="hybridMultilevel"/>
    <w:tmpl w:val="82243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810E3F"/>
    <w:multiLevelType w:val="hybridMultilevel"/>
    <w:tmpl w:val="E9E6D3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6D362BA"/>
    <w:multiLevelType w:val="hybridMultilevel"/>
    <w:tmpl w:val="9D985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BB1071"/>
    <w:multiLevelType w:val="multilevel"/>
    <w:tmpl w:val="EF7622FE"/>
    <w:lvl w:ilvl="0">
      <w:start w:val="1"/>
      <w:numFmt w:val="none"/>
      <w:suff w:val="nothing"/>
      <w:lvlText w:val=""/>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11" w15:restartNumberingAfterBreak="0">
    <w:nsid w:val="212C3CAE"/>
    <w:multiLevelType w:val="multilevel"/>
    <w:tmpl w:val="4BD0F5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5903224"/>
    <w:multiLevelType w:val="multilevel"/>
    <w:tmpl w:val="B2B69802"/>
    <w:lvl w:ilvl="0">
      <w:start w:val="15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A7D3E2D"/>
    <w:multiLevelType w:val="multilevel"/>
    <w:tmpl w:val="EDE2A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4B64D7"/>
    <w:multiLevelType w:val="multilevel"/>
    <w:tmpl w:val="9CE8F0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15:restartNumberingAfterBreak="0">
    <w:nsid w:val="337D0278"/>
    <w:multiLevelType w:val="multilevel"/>
    <w:tmpl w:val="D6365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4F661A"/>
    <w:multiLevelType w:val="multilevel"/>
    <w:tmpl w:val="67A470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9E2717"/>
    <w:multiLevelType w:val="multilevel"/>
    <w:tmpl w:val="8C00567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3D8379FB"/>
    <w:multiLevelType w:val="hybridMultilevel"/>
    <w:tmpl w:val="FAF05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E83CE0"/>
    <w:multiLevelType w:val="multilevel"/>
    <w:tmpl w:val="435C81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43666FCF"/>
    <w:multiLevelType w:val="multilevel"/>
    <w:tmpl w:val="461C1FC8"/>
    <w:lvl w:ilvl="0">
      <w:start w:val="1"/>
      <w:numFmt w:val="decimal"/>
      <w:lvlText w:val="%1."/>
      <w:lvlJc w:val="left"/>
      <w:pPr>
        <w:ind w:left="758" w:hanging="360"/>
      </w:pPr>
    </w:lvl>
    <w:lvl w:ilvl="1">
      <w:start w:val="1"/>
      <w:numFmt w:val="lowerLetter"/>
      <w:lvlText w:val="%2."/>
      <w:lvlJc w:val="left"/>
      <w:pPr>
        <w:ind w:left="1478" w:hanging="360"/>
      </w:pPr>
    </w:lvl>
    <w:lvl w:ilvl="2">
      <w:start w:val="1"/>
      <w:numFmt w:val="lowerRoman"/>
      <w:lvlText w:val="%3."/>
      <w:lvlJc w:val="right"/>
      <w:pPr>
        <w:ind w:left="2198" w:hanging="180"/>
      </w:pPr>
    </w:lvl>
    <w:lvl w:ilvl="3">
      <w:start w:val="1"/>
      <w:numFmt w:val="decimal"/>
      <w:lvlText w:val="%4."/>
      <w:lvlJc w:val="left"/>
      <w:pPr>
        <w:ind w:left="2918" w:hanging="360"/>
      </w:pPr>
    </w:lvl>
    <w:lvl w:ilvl="4">
      <w:start w:val="1"/>
      <w:numFmt w:val="lowerLetter"/>
      <w:lvlText w:val="%5."/>
      <w:lvlJc w:val="left"/>
      <w:pPr>
        <w:ind w:left="3638" w:hanging="360"/>
      </w:pPr>
    </w:lvl>
    <w:lvl w:ilvl="5">
      <w:start w:val="1"/>
      <w:numFmt w:val="lowerRoman"/>
      <w:lvlText w:val="%6."/>
      <w:lvlJc w:val="right"/>
      <w:pPr>
        <w:ind w:left="4358" w:hanging="180"/>
      </w:pPr>
    </w:lvl>
    <w:lvl w:ilvl="6">
      <w:start w:val="1"/>
      <w:numFmt w:val="decimal"/>
      <w:lvlText w:val="%7."/>
      <w:lvlJc w:val="left"/>
      <w:pPr>
        <w:ind w:left="5078" w:hanging="360"/>
      </w:pPr>
    </w:lvl>
    <w:lvl w:ilvl="7">
      <w:start w:val="1"/>
      <w:numFmt w:val="lowerLetter"/>
      <w:lvlText w:val="%8."/>
      <w:lvlJc w:val="left"/>
      <w:pPr>
        <w:ind w:left="5798" w:hanging="360"/>
      </w:pPr>
    </w:lvl>
    <w:lvl w:ilvl="8">
      <w:start w:val="1"/>
      <w:numFmt w:val="lowerRoman"/>
      <w:lvlText w:val="%9."/>
      <w:lvlJc w:val="right"/>
      <w:pPr>
        <w:ind w:left="6518" w:hanging="180"/>
      </w:pPr>
    </w:lvl>
  </w:abstractNum>
  <w:abstractNum w:abstractNumId="21" w15:restartNumberingAfterBreak="0">
    <w:nsid w:val="43B54B21"/>
    <w:multiLevelType w:val="multilevel"/>
    <w:tmpl w:val="D804A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300527"/>
    <w:multiLevelType w:val="multilevel"/>
    <w:tmpl w:val="D7AC7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4D14402C"/>
    <w:multiLevelType w:val="multilevel"/>
    <w:tmpl w:val="1F14C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74408C"/>
    <w:multiLevelType w:val="hybridMultilevel"/>
    <w:tmpl w:val="E9E6D3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516C5963"/>
    <w:multiLevelType w:val="multilevel"/>
    <w:tmpl w:val="06EE1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B37A44"/>
    <w:multiLevelType w:val="multilevel"/>
    <w:tmpl w:val="A69E8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6C2187"/>
    <w:multiLevelType w:val="multilevel"/>
    <w:tmpl w:val="DE4A6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076488"/>
    <w:multiLevelType w:val="multilevel"/>
    <w:tmpl w:val="0016A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4909A8"/>
    <w:multiLevelType w:val="hybridMultilevel"/>
    <w:tmpl w:val="442CDA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76185378"/>
    <w:multiLevelType w:val="hybridMultilevel"/>
    <w:tmpl w:val="B9FE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97C5DCF"/>
    <w:multiLevelType w:val="multilevel"/>
    <w:tmpl w:val="52E0DC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7BE00211"/>
    <w:multiLevelType w:val="multilevel"/>
    <w:tmpl w:val="0B309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F773D5"/>
    <w:multiLevelType w:val="hybridMultilevel"/>
    <w:tmpl w:val="EC84353E"/>
    <w:lvl w:ilvl="0" w:tplc="0410000F">
      <w:start w:val="1"/>
      <w:numFmt w:val="decimal"/>
      <w:lvlText w:val="%1."/>
      <w:lvlJc w:val="left"/>
      <w:pPr>
        <w:ind w:left="417" w:hanging="360"/>
      </w:p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num w:numId="1" w16cid:durableId="1528058203">
    <w:abstractNumId w:val="15"/>
  </w:num>
  <w:num w:numId="2" w16cid:durableId="1857695827">
    <w:abstractNumId w:val="28"/>
  </w:num>
  <w:num w:numId="3" w16cid:durableId="1663849876">
    <w:abstractNumId w:val="21"/>
  </w:num>
  <w:num w:numId="4" w16cid:durableId="1797720754">
    <w:abstractNumId w:val="6"/>
  </w:num>
  <w:num w:numId="5" w16cid:durableId="39526103">
    <w:abstractNumId w:val="32"/>
  </w:num>
  <w:num w:numId="6" w16cid:durableId="1070494765">
    <w:abstractNumId w:val="4"/>
  </w:num>
  <w:num w:numId="7" w16cid:durableId="1099524458">
    <w:abstractNumId w:val="20"/>
  </w:num>
  <w:num w:numId="8" w16cid:durableId="282660304">
    <w:abstractNumId w:val="27"/>
  </w:num>
  <w:num w:numId="9" w16cid:durableId="362098655">
    <w:abstractNumId w:val="26"/>
  </w:num>
  <w:num w:numId="10" w16cid:durableId="1106848126">
    <w:abstractNumId w:val="23"/>
  </w:num>
  <w:num w:numId="11" w16cid:durableId="279265444">
    <w:abstractNumId w:val="1"/>
  </w:num>
  <w:num w:numId="12" w16cid:durableId="1590188209">
    <w:abstractNumId w:val="25"/>
  </w:num>
  <w:num w:numId="13" w16cid:durableId="1388989434">
    <w:abstractNumId w:val="13"/>
  </w:num>
  <w:num w:numId="14" w16cid:durableId="1565799415">
    <w:abstractNumId w:val="16"/>
  </w:num>
  <w:num w:numId="15" w16cid:durableId="960190188">
    <w:abstractNumId w:val="14"/>
  </w:num>
  <w:num w:numId="16" w16cid:durableId="713385211">
    <w:abstractNumId w:val="17"/>
  </w:num>
  <w:num w:numId="17" w16cid:durableId="1370954186">
    <w:abstractNumId w:val="19"/>
  </w:num>
  <w:num w:numId="18" w16cid:durableId="1118064172">
    <w:abstractNumId w:val="33"/>
  </w:num>
  <w:num w:numId="19" w16cid:durableId="1310209329">
    <w:abstractNumId w:val="31"/>
  </w:num>
  <w:num w:numId="20" w16cid:durableId="984161912">
    <w:abstractNumId w:val="30"/>
  </w:num>
  <w:num w:numId="21" w16cid:durableId="985815720">
    <w:abstractNumId w:val="24"/>
  </w:num>
  <w:num w:numId="22" w16cid:durableId="882015341">
    <w:abstractNumId w:val="0"/>
  </w:num>
  <w:num w:numId="23" w16cid:durableId="1869491734">
    <w:abstractNumId w:val="10"/>
  </w:num>
  <w:num w:numId="24" w16cid:durableId="1229877500">
    <w:abstractNumId w:val="11"/>
  </w:num>
  <w:num w:numId="25" w16cid:durableId="6641588">
    <w:abstractNumId w:val="12"/>
  </w:num>
  <w:num w:numId="26" w16cid:durableId="1034506290">
    <w:abstractNumId w:val="3"/>
  </w:num>
  <w:num w:numId="27" w16cid:durableId="259219296">
    <w:abstractNumId w:val="22"/>
  </w:num>
  <w:num w:numId="28" w16cid:durableId="888611448">
    <w:abstractNumId w:val="8"/>
  </w:num>
  <w:num w:numId="29" w16cid:durableId="116263715">
    <w:abstractNumId w:val="2"/>
  </w:num>
  <w:num w:numId="30" w16cid:durableId="1081953895">
    <w:abstractNumId w:val="5"/>
  </w:num>
  <w:num w:numId="31" w16cid:durableId="1836801496">
    <w:abstractNumId w:val="29"/>
  </w:num>
  <w:num w:numId="32" w16cid:durableId="167447894">
    <w:abstractNumId w:val="18"/>
  </w:num>
  <w:num w:numId="33" w16cid:durableId="373893826">
    <w:abstractNumId w:val="7"/>
  </w:num>
  <w:num w:numId="34" w16cid:durableId="1121916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A43"/>
    <w:rsid w:val="00020BA0"/>
    <w:rsid w:val="00021709"/>
    <w:rsid w:val="00042521"/>
    <w:rsid w:val="00042B10"/>
    <w:rsid w:val="00051CE9"/>
    <w:rsid w:val="00053B85"/>
    <w:rsid w:val="00056A44"/>
    <w:rsid w:val="0006194A"/>
    <w:rsid w:val="000640F7"/>
    <w:rsid w:val="00086B7F"/>
    <w:rsid w:val="000B08AC"/>
    <w:rsid w:val="000D28B0"/>
    <w:rsid w:val="00105871"/>
    <w:rsid w:val="001066E6"/>
    <w:rsid w:val="00107073"/>
    <w:rsid w:val="0012294B"/>
    <w:rsid w:val="001438BD"/>
    <w:rsid w:val="001660BF"/>
    <w:rsid w:val="00171650"/>
    <w:rsid w:val="0017512B"/>
    <w:rsid w:val="001A2325"/>
    <w:rsid w:val="001D1727"/>
    <w:rsid w:val="001E2B8C"/>
    <w:rsid w:val="00206847"/>
    <w:rsid w:val="00207E4D"/>
    <w:rsid w:val="00220896"/>
    <w:rsid w:val="00226652"/>
    <w:rsid w:val="00233D76"/>
    <w:rsid w:val="00235F4A"/>
    <w:rsid w:val="0025549F"/>
    <w:rsid w:val="00265896"/>
    <w:rsid w:val="0026639F"/>
    <w:rsid w:val="00272A3D"/>
    <w:rsid w:val="002817A4"/>
    <w:rsid w:val="00285D6C"/>
    <w:rsid w:val="00287C1A"/>
    <w:rsid w:val="0029170B"/>
    <w:rsid w:val="002A3EB1"/>
    <w:rsid w:val="002A6CE7"/>
    <w:rsid w:val="002A79E7"/>
    <w:rsid w:val="002B6E4B"/>
    <w:rsid w:val="002D0C98"/>
    <w:rsid w:val="002D25EB"/>
    <w:rsid w:val="002D5E9F"/>
    <w:rsid w:val="002F0370"/>
    <w:rsid w:val="002F2B89"/>
    <w:rsid w:val="00334BF4"/>
    <w:rsid w:val="00336ECF"/>
    <w:rsid w:val="00352028"/>
    <w:rsid w:val="0036163D"/>
    <w:rsid w:val="003637CC"/>
    <w:rsid w:val="003803F8"/>
    <w:rsid w:val="003A2A44"/>
    <w:rsid w:val="003B7541"/>
    <w:rsid w:val="003D5B08"/>
    <w:rsid w:val="003E1353"/>
    <w:rsid w:val="003E2841"/>
    <w:rsid w:val="00421249"/>
    <w:rsid w:val="00441A43"/>
    <w:rsid w:val="00466D90"/>
    <w:rsid w:val="00470C11"/>
    <w:rsid w:val="004966AA"/>
    <w:rsid w:val="004A0655"/>
    <w:rsid w:val="004A0901"/>
    <w:rsid w:val="004A2A08"/>
    <w:rsid w:val="004A2BA2"/>
    <w:rsid w:val="004B3C9F"/>
    <w:rsid w:val="004E0802"/>
    <w:rsid w:val="004E17C5"/>
    <w:rsid w:val="00503B76"/>
    <w:rsid w:val="0051731D"/>
    <w:rsid w:val="00556B8C"/>
    <w:rsid w:val="0055742B"/>
    <w:rsid w:val="005602E9"/>
    <w:rsid w:val="005A5708"/>
    <w:rsid w:val="005A762C"/>
    <w:rsid w:val="005B2027"/>
    <w:rsid w:val="005B7759"/>
    <w:rsid w:val="005D1622"/>
    <w:rsid w:val="005E67C8"/>
    <w:rsid w:val="005F775B"/>
    <w:rsid w:val="006026CE"/>
    <w:rsid w:val="00616AA2"/>
    <w:rsid w:val="00643E36"/>
    <w:rsid w:val="00655714"/>
    <w:rsid w:val="00656138"/>
    <w:rsid w:val="00660578"/>
    <w:rsid w:val="00663BA8"/>
    <w:rsid w:val="006708F4"/>
    <w:rsid w:val="00672775"/>
    <w:rsid w:val="00682106"/>
    <w:rsid w:val="006B2D0A"/>
    <w:rsid w:val="006D2264"/>
    <w:rsid w:val="006D4EC5"/>
    <w:rsid w:val="006F1B18"/>
    <w:rsid w:val="006F3B11"/>
    <w:rsid w:val="00715153"/>
    <w:rsid w:val="00722AE8"/>
    <w:rsid w:val="00743BEB"/>
    <w:rsid w:val="00761117"/>
    <w:rsid w:val="00762864"/>
    <w:rsid w:val="0078358D"/>
    <w:rsid w:val="007F7297"/>
    <w:rsid w:val="00847F0A"/>
    <w:rsid w:val="00856646"/>
    <w:rsid w:val="00865217"/>
    <w:rsid w:val="00874C11"/>
    <w:rsid w:val="00893876"/>
    <w:rsid w:val="008A7634"/>
    <w:rsid w:val="008A76F2"/>
    <w:rsid w:val="008C0AFC"/>
    <w:rsid w:val="008C381A"/>
    <w:rsid w:val="008D3EB2"/>
    <w:rsid w:val="008E3E8D"/>
    <w:rsid w:val="00920510"/>
    <w:rsid w:val="009232EF"/>
    <w:rsid w:val="00941468"/>
    <w:rsid w:val="00942B0A"/>
    <w:rsid w:val="00946BED"/>
    <w:rsid w:val="00951C4C"/>
    <w:rsid w:val="00957FC2"/>
    <w:rsid w:val="009A6A70"/>
    <w:rsid w:val="009C0F6F"/>
    <w:rsid w:val="009F6EAC"/>
    <w:rsid w:val="00A039A7"/>
    <w:rsid w:val="00A3364E"/>
    <w:rsid w:val="00A34A17"/>
    <w:rsid w:val="00A36B43"/>
    <w:rsid w:val="00A60F55"/>
    <w:rsid w:val="00AB5122"/>
    <w:rsid w:val="00AF6421"/>
    <w:rsid w:val="00B00A48"/>
    <w:rsid w:val="00B05FF8"/>
    <w:rsid w:val="00B10222"/>
    <w:rsid w:val="00B12194"/>
    <w:rsid w:val="00B1530E"/>
    <w:rsid w:val="00B32A82"/>
    <w:rsid w:val="00B332EF"/>
    <w:rsid w:val="00B34DD0"/>
    <w:rsid w:val="00B3543C"/>
    <w:rsid w:val="00B42C97"/>
    <w:rsid w:val="00B50D57"/>
    <w:rsid w:val="00B521B7"/>
    <w:rsid w:val="00B65E01"/>
    <w:rsid w:val="00B66875"/>
    <w:rsid w:val="00B93777"/>
    <w:rsid w:val="00B96674"/>
    <w:rsid w:val="00BB016F"/>
    <w:rsid w:val="00BD475E"/>
    <w:rsid w:val="00BE49AD"/>
    <w:rsid w:val="00BF4C1C"/>
    <w:rsid w:val="00C16471"/>
    <w:rsid w:val="00C3177E"/>
    <w:rsid w:val="00C40118"/>
    <w:rsid w:val="00C44266"/>
    <w:rsid w:val="00C50258"/>
    <w:rsid w:val="00C73E09"/>
    <w:rsid w:val="00C74A3D"/>
    <w:rsid w:val="00C964FD"/>
    <w:rsid w:val="00C96E26"/>
    <w:rsid w:val="00CB3243"/>
    <w:rsid w:val="00CD602D"/>
    <w:rsid w:val="00CF04D1"/>
    <w:rsid w:val="00D507BC"/>
    <w:rsid w:val="00D5260A"/>
    <w:rsid w:val="00D53BCD"/>
    <w:rsid w:val="00D57FEE"/>
    <w:rsid w:val="00D63978"/>
    <w:rsid w:val="00D7225F"/>
    <w:rsid w:val="00D7233B"/>
    <w:rsid w:val="00D80E2B"/>
    <w:rsid w:val="00D941BB"/>
    <w:rsid w:val="00DB35F6"/>
    <w:rsid w:val="00DC6685"/>
    <w:rsid w:val="00DC7D38"/>
    <w:rsid w:val="00DD5969"/>
    <w:rsid w:val="00DF1DD6"/>
    <w:rsid w:val="00DF7B9D"/>
    <w:rsid w:val="00E005B2"/>
    <w:rsid w:val="00E12E78"/>
    <w:rsid w:val="00E40612"/>
    <w:rsid w:val="00E60127"/>
    <w:rsid w:val="00E655D5"/>
    <w:rsid w:val="00E7160D"/>
    <w:rsid w:val="00E96F21"/>
    <w:rsid w:val="00E977DA"/>
    <w:rsid w:val="00EC4566"/>
    <w:rsid w:val="00EE2AE7"/>
    <w:rsid w:val="00EF6ECE"/>
    <w:rsid w:val="00F00B61"/>
    <w:rsid w:val="00F05FFE"/>
    <w:rsid w:val="00F22C87"/>
    <w:rsid w:val="00F248CE"/>
    <w:rsid w:val="00F26931"/>
    <w:rsid w:val="00F438FA"/>
    <w:rsid w:val="00F5420E"/>
    <w:rsid w:val="00F55455"/>
    <w:rsid w:val="00F5742C"/>
    <w:rsid w:val="00F839C8"/>
    <w:rsid w:val="00F91927"/>
    <w:rsid w:val="00F91EF6"/>
    <w:rsid w:val="00FC708F"/>
    <w:rsid w:val="00FF376C"/>
    <w:rsid w:val="00FF44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F1A48"/>
  <w15:docId w15:val="{DB92ADC5-C1F9-493F-A0A0-8C27E9CB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3B76"/>
    <w:rPr>
      <w:sz w:val="22"/>
    </w:rPr>
  </w:style>
  <w:style w:type="paragraph" w:styleId="Titolo1">
    <w:name w:val="heading 1"/>
    <w:basedOn w:val="Normale"/>
    <w:next w:val="Normale"/>
    <w:qFormat/>
    <w:pPr>
      <w:keepNext/>
      <w:keepLines/>
      <w:spacing w:before="480"/>
      <w:outlineLvl w:val="0"/>
    </w:pPr>
    <w:rPr>
      <w:rFonts w:ascii="Cambria" w:hAnsi="Cambria"/>
      <w:b/>
      <w:bCs/>
      <w:color w:val="365F91"/>
      <w:sz w:val="28"/>
      <w:szCs w:val="28"/>
    </w:rPr>
  </w:style>
  <w:style w:type="paragraph" w:styleId="Titolo2">
    <w:name w:val="heading 2"/>
    <w:basedOn w:val="Normale"/>
    <w:next w:val="Normale"/>
    <w:qFormat/>
    <w:pPr>
      <w:keepNext/>
      <w:keepLines/>
      <w:spacing w:before="200"/>
      <w:outlineLvl w:val="1"/>
    </w:pPr>
    <w:rPr>
      <w:rFonts w:ascii="Cambria" w:hAnsi="Cambria"/>
      <w:b/>
      <w:bCs/>
      <w:color w:val="4F81BD"/>
      <w:sz w:val="26"/>
      <w:szCs w:val="26"/>
    </w:rPr>
  </w:style>
  <w:style w:type="paragraph" w:styleId="Titolo3">
    <w:name w:val="heading 3"/>
    <w:basedOn w:val="Normale"/>
    <w:next w:val="Normale"/>
    <w:qFormat/>
    <w:pPr>
      <w:keepNext/>
      <w:keepLines/>
      <w:spacing w:before="200"/>
      <w:outlineLvl w:val="2"/>
    </w:pPr>
    <w:rPr>
      <w:rFonts w:ascii="Cambria"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ottotitoloCarattere">
    <w:name w:val="Sottotitolo Carattere"/>
    <w:basedOn w:val="Carpredefinitoparagrafo"/>
    <w:qFormat/>
    <w:rPr>
      <w:rFonts w:ascii="Cambria" w:eastAsia="Calibri" w:hAnsi="Cambria" w:cs="Tahoma"/>
      <w:i/>
      <w:iCs/>
      <w:color w:val="4F81BD"/>
      <w:spacing w:val="15"/>
      <w:sz w:val="24"/>
      <w:szCs w:val="24"/>
    </w:rPr>
  </w:style>
  <w:style w:type="character" w:customStyle="1" w:styleId="TitoloCarattere">
    <w:name w:val="Titolo Carattere"/>
    <w:basedOn w:val="Carpredefinitoparagrafo"/>
    <w:qFormat/>
    <w:rPr>
      <w:rFonts w:ascii="Cambria" w:eastAsia="Calibri" w:hAnsi="Cambria" w:cs="Tahoma"/>
      <w:color w:val="17365D"/>
      <w:spacing w:val="5"/>
      <w:kern w:val="2"/>
      <w:sz w:val="52"/>
      <w:szCs w:val="52"/>
    </w:rPr>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Titolo1Carattere">
    <w:name w:val="Titolo 1 Carattere"/>
    <w:basedOn w:val="Carpredefinitoparagrafo"/>
    <w:qFormat/>
    <w:rPr>
      <w:rFonts w:ascii="Cambria" w:eastAsia="Calibri" w:hAnsi="Cambria" w:cs="Tahoma"/>
      <w:b/>
      <w:bCs/>
      <w:color w:val="365F91"/>
      <w:sz w:val="28"/>
      <w:szCs w:val="28"/>
    </w:rPr>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Titolo2Carattere">
    <w:name w:val="Titolo 2 Carattere"/>
    <w:basedOn w:val="Carpredefinitoparagrafo"/>
    <w:qFormat/>
    <w:rPr>
      <w:rFonts w:ascii="Cambria" w:eastAsia="Calibri" w:hAnsi="Cambria" w:cs="Tahoma"/>
      <w:b/>
      <w:bCs/>
      <w:color w:val="4F81BD"/>
      <w:sz w:val="26"/>
      <w:szCs w:val="26"/>
    </w:rPr>
  </w:style>
  <w:style w:type="character" w:customStyle="1" w:styleId="Titolo3Carattere">
    <w:name w:val="Titolo 3 Carattere"/>
    <w:basedOn w:val="Carpredefinitoparagrafo"/>
    <w:qFormat/>
    <w:rPr>
      <w:rFonts w:ascii="Cambria" w:eastAsia="Calibri" w:hAnsi="Cambria" w:cs="Tahoma"/>
      <w:b/>
      <w:bCs/>
      <w:color w:val="4F81BD"/>
    </w:rPr>
  </w:style>
  <w:style w:type="character" w:customStyle="1" w:styleId="CollegamentoInternet">
    <w:name w:val="Collegamento Internet"/>
    <w:basedOn w:val="Carpredefinitoparagrafo"/>
    <w:uiPriority w:val="99"/>
    <w:rPr>
      <w:color w:val="0000FF"/>
      <w:u w:val="single"/>
    </w:rPr>
  </w:style>
  <w:style w:type="character" w:customStyle="1" w:styleId="Saltoaindice">
    <w:name w:val="Salto a indice"/>
    <w:qFormat/>
  </w:style>
  <w:style w:type="character" w:customStyle="1" w:styleId="Caratteridinumerazione">
    <w:name w:val="Caratteri di numerazione"/>
    <w:qFormat/>
  </w:style>
  <w:style w:type="paragraph" w:styleId="Titolo">
    <w:name w:val="Title"/>
    <w:basedOn w:val="Normale"/>
    <w:next w:val="Corpotesto"/>
    <w:qFormat/>
    <w:pPr>
      <w:pBdr>
        <w:bottom w:val="single" w:sz="8" w:space="4" w:color="4F81BD"/>
      </w:pBdr>
      <w:spacing w:after="300"/>
      <w:contextualSpacing/>
    </w:pPr>
    <w:rPr>
      <w:rFonts w:ascii="Cambria" w:hAnsi="Cambria"/>
      <w:color w:val="17365D"/>
      <w:spacing w:val="5"/>
      <w:kern w:val="2"/>
      <w:sz w:val="52"/>
      <w:szCs w:val="52"/>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rPr>
      <w:rFonts w:ascii="Cambria" w:hAnsi="Cambria"/>
      <w:i/>
      <w:iCs/>
      <w:color w:val="4F81BD"/>
      <w:spacing w:val="15"/>
      <w:sz w:val="24"/>
      <w:szCs w:val="24"/>
    </w:rPr>
  </w:style>
  <w:style w:type="paragraph" w:styleId="Testofumetto">
    <w:name w:val="Balloon Text"/>
    <w:basedOn w:val="Normale"/>
    <w:qFormat/>
    <w:rPr>
      <w:rFonts w:ascii="Tahoma" w:hAnsi="Tahoma"/>
      <w:sz w:val="16"/>
      <w:szCs w:val="16"/>
    </w:rPr>
  </w:style>
  <w:style w:type="paragraph" w:styleId="Paragrafoelenco">
    <w:name w:val="List Paragraph"/>
    <w:basedOn w:val="Normale"/>
    <w:qFormat/>
    <w:pPr>
      <w:ind w:left="720"/>
      <w:contextualSpacing/>
    </w:pPr>
  </w:style>
  <w:style w:type="paragraph" w:customStyle="1" w:styleId="Default">
    <w:name w:val="Default"/>
    <w:qFormat/>
    <w:rPr>
      <w:rFonts w:cs="Calibri"/>
      <w:color w:val="000000"/>
      <w:sz w:val="24"/>
      <w:szCs w:val="24"/>
    </w:rPr>
  </w:style>
  <w:style w:type="paragraph" w:styleId="Puntoelenco">
    <w:name w:val="List Bullet"/>
    <w:basedOn w:val="Normale"/>
    <w:qFormat/>
    <w:pPr>
      <w:contextualSpacing/>
    </w:pPr>
  </w:style>
  <w:style w:type="paragraph" w:styleId="Titolosommario">
    <w:name w:val="TOC Heading"/>
    <w:basedOn w:val="Titolo1"/>
    <w:next w:val="Normale"/>
    <w:qFormat/>
    <w:pPr>
      <w:spacing w:line="276" w:lineRule="auto"/>
    </w:p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mmario1">
    <w:name w:val="toc 1"/>
    <w:basedOn w:val="Normale"/>
    <w:next w:val="Normale"/>
    <w:autoRedefine/>
    <w:uiPriority w:val="39"/>
    <w:pPr>
      <w:spacing w:after="100"/>
    </w:pPr>
  </w:style>
  <w:style w:type="paragraph" w:styleId="Sommario2">
    <w:name w:val="toc 2"/>
    <w:basedOn w:val="Normale"/>
    <w:next w:val="Normale"/>
    <w:autoRedefine/>
    <w:uiPriority w:val="39"/>
    <w:pPr>
      <w:spacing w:after="100"/>
      <w:ind w:left="220"/>
    </w:pPr>
  </w:style>
  <w:style w:type="paragraph" w:styleId="Sommario3">
    <w:name w:val="toc 3"/>
    <w:basedOn w:val="Normale"/>
    <w:next w:val="Normale"/>
    <w:autoRedefine/>
    <w:uiPriority w:val="39"/>
    <w:pPr>
      <w:spacing w:after="100"/>
      <w:ind w:left="440"/>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customStyle="1" w:styleId="Testocitato">
    <w:name w:val="Testo citato"/>
    <w:basedOn w:val="Normale"/>
    <w:qFormat/>
    <w:pPr>
      <w:spacing w:after="283"/>
      <w:ind w:left="567" w:right="567"/>
    </w:pPr>
  </w:style>
  <w:style w:type="character" w:styleId="Collegamentoipertestuale">
    <w:name w:val="Hyperlink"/>
    <w:basedOn w:val="Carpredefinitoparagrafo"/>
    <w:uiPriority w:val="99"/>
    <w:unhideWhenUsed/>
    <w:rsid w:val="004A2A08"/>
    <w:rPr>
      <w:color w:val="0563C1" w:themeColor="hyperlink"/>
      <w:u w:val="single"/>
    </w:rPr>
  </w:style>
  <w:style w:type="character" w:customStyle="1" w:styleId="CorpotestoCarattere">
    <w:name w:val="Corpo testo Carattere"/>
    <w:basedOn w:val="Carpredefinitoparagrafo"/>
    <w:link w:val="Corpotesto"/>
    <w:qFormat/>
    <w:rsid w:val="00655714"/>
    <w:rPr>
      <w:sz w:val="22"/>
    </w:rPr>
  </w:style>
  <w:style w:type="character" w:styleId="Menzionenonrisolta">
    <w:name w:val="Unresolved Mention"/>
    <w:basedOn w:val="Carpredefinitoparagrafo"/>
    <w:uiPriority w:val="99"/>
    <w:semiHidden/>
    <w:unhideWhenUsed/>
    <w:rsid w:val="00A3364E"/>
    <w:rPr>
      <w:color w:val="605E5C"/>
      <w:shd w:val="clear" w:color="auto" w:fill="E1DFDD"/>
    </w:rPr>
  </w:style>
  <w:style w:type="character" w:styleId="Enfasigrassetto">
    <w:name w:val="Strong"/>
    <w:qFormat/>
    <w:rsid w:val="00F5742C"/>
    <w:rPr>
      <w:b/>
      <w:bCs/>
    </w:rPr>
  </w:style>
  <w:style w:type="paragraph" w:customStyle="1" w:styleId="TitoloecontenutoLTGliederung2">
    <w:name w:val="Titolo e contenuto~LT~Gliederung 2"/>
    <w:basedOn w:val="Normale"/>
    <w:qFormat/>
    <w:rsid w:val="00F5742C"/>
    <w:pPr>
      <w:spacing w:before="227" w:line="200" w:lineRule="atLeast"/>
    </w:pPr>
    <w:rPr>
      <w:rFonts w:ascii="Arial" w:eastAsia="Tahoma" w:hAnsi="Arial" w:cs="Liberation Sans"/>
      <w:color w:val="000000"/>
      <w:kern w:val="2"/>
      <w:sz w:val="48"/>
      <w:szCs w:val="24"/>
    </w:rPr>
  </w:style>
  <w:style w:type="paragraph" w:styleId="NormaleWeb">
    <w:name w:val="Normal (Web)"/>
    <w:basedOn w:val="Normale"/>
    <w:uiPriority w:val="99"/>
    <w:unhideWhenUsed/>
    <w:qFormat/>
    <w:rsid w:val="002A6CE7"/>
    <w:pPr>
      <w:suppressAutoHyphens w:val="0"/>
      <w:spacing w:beforeAutospacing="1" w:after="16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2.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jpeg"/><Relationship Id="rId170" Type="http://schemas.openxmlformats.org/officeDocument/2006/relationships/fontTable" Target="fontTable.xml"/><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3.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4.jpe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7.png"/><Relationship Id="rId60" Type="http://schemas.openxmlformats.org/officeDocument/2006/relationships/image" Target="media/image49.png"/><Relationship Id="rId65" Type="http://schemas.openxmlformats.org/officeDocument/2006/relationships/image" Target="cid:image001.png@01D9B4B6.9C8A7EF0" TargetMode="External"/><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jpeg"/><Relationship Id="rId151" Type="http://schemas.openxmlformats.org/officeDocument/2006/relationships/image" Target="media/image138.png"/><Relationship Id="rId156" Type="http://schemas.openxmlformats.org/officeDocument/2006/relationships/image" Target="media/image143.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hyperlink" Target="mailto:comune.roccascoscesa@emarcche.it" TargetMode="External"/><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hyperlink" Target="http://www.indicepa.gov.it" TargetMode="External"/><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jpeg"/><Relationship Id="rId61" Type="http://schemas.openxmlformats.org/officeDocument/2006/relationships/image" Target="media/image50.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4.png"/><Relationship Id="rId8" Type="http://schemas.openxmlformats.org/officeDocument/2006/relationships/image" Target="media/image1.png"/><Relationship Id="rId51" Type="http://schemas.openxmlformats.org/officeDocument/2006/relationships/hyperlink" Target="mailto:comune.ancona@emarche.it" TargetMode="External"/><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8.png"/><Relationship Id="rId142" Type="http://schemas.openxmlformats.org/officeDocument/2006/relationships/image" Target="media/image129.jpeg"/><Relationship Id="rId163" Type="http://schemas.openxmlformats.org/officeDocument/2006/relationships/image" Target="media/image150.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cid:image002.png@01D9B4B6.9C8A7EF0" TargetMode="External"/><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jpeg"/><Relationship Id="rId153" Type="http://schemas.openxmlformats.org/officeDocument/2006/relationships/image" Target="media/image14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www.indicepa.gov.it" TargetMode="External"/><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jpeg"/><Relationship Id="rId148" Type="http://schemas.openxmlformats.org/officeDocument/2006/relationships/image" Target="media/image135.png"/><Relationship Id="rId164" Type="http://schemas.openxmlformats.org/officeDocument/2006/relationships/image" Target="media/image151.jpe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jpeg"/><Relationship Id="rId154" Type="http://schemas.openxmlformats.org/officeDocument/2006/relationships/image" Target="media/image141.png"/><Relationship Id="rId16" Type="http://schemas.openxmlformats.org/officeDocument/2006/relationships/image" Target="media/image9.png"/><Relationship Id="rId37" Type="http://schemas.openxmlformats.org/officeDocument/2006/relationships/image" Target="media/image30.jpeg"/><Relationship Id="rId58" Type="http://schemas.openxmlformats.org/officeDocument/2006/relationships/image" Target="media/image47.png"/><Relationship Id="rId79" Type="http://schemas.openxmlformats.org/officeDocument/2006/relationships/image" Target="media/image66.jpe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hyperlink" Target="http://paleodownload.regione.marche.it/Paleo2020-Manuali/VideoCorsi/" TargetMode="External"/><Relationship Id="rId27" Type="http://schemas.openxmlformats.org/officeDocument/2006/relationships/image" Target="media/image20.jpeg"/><Relationship Id="rId48" Type="http://schemas.openxmlformats.org/officeDocument/2006/relationships/image" Target="media/image40.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jpeg"/><Relationship Id="rId80" Type="http://schemas.openxmlformats.org/officeDocument/2006/relationships/image" Target="media/image67.png"/><Relationship Id="rId155" Type="http://schemas.openxmlformats.org/officeDocument/2006/relationships/image" Target="media/image14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8.jpeg"/><Relationship Id="rId103" Type="http://schemas.openxmlformats.org/officeDocument/2006/relationships/image" Target="media/image90.png"/><Relationship Id="rId124" Type="http://schemas.openxmlformats.org/officeDocument/2006/relationships/image" Target="media/image1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9CE2-E086-45B9-A48B-1E8D1D0A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1666</TotalTime>
  <Pages>83</Pages>
  <Words>17635</Words>
  <Characters>100520</Characters>
  <Application>Microsoft Office Word</Application>
  <DocSecurity>0</DocSecurity>
  <Lines>837</Lines>
  <Paragraphs>235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claudia.costantini</dc:creator>
  <dc:description/>
  <cp:lastModifiedBy>Andrea Pacetti</cp:lastModifiedBy>
  <cp:revision>100</cp:revision>
  <cp:lastPrinted>2023-04-18T07:34:00Z</cp:lastPrinted>
  <dcterms:created xsi:type="dcterms:W3CDTF">2023-04-19T09:11:00Z</dcterms:created>
  <dcterms:modified xsi:type="dcterms:W3CDTF">2025-07-02T15:41:00Z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